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6D" w:rsidRPr="00B34FFA" w:rsidRDefault="00C2776D" w:rsidP="00C2776D">
      <w:pPr>
        <w:keepNext/>
        <w:jc w:val="right"/>
        <w:rPr>
          <w:rFonts w:ascii="Arial" w:hAnsi="Arial" w:cs="Arial"/>
          <w:sz w:val="22"/>
          <w:lang w:eastAsia="en-US"/>
        </w:rPr>
      </w:pPr>
      <w:r w:rsidRPr="00B34FFA">
        <w:rPr>
          <w:rFonts w:ascii="Arial" w:hAnsi="Arial" w:cs="Arial"/>
          <w:sz w:val="22"/>
          <w:lang w:eastAsia="en-US"/>
        </w:rPr>
        <w:t>Załącznik do Uchwały Nr</w:t>
      </w:r>
      <w:r w:rsidR="000E79ED">
        <w:rPr>
          <w:rFonts w:ascii="Arial" w:hAnsi="Arial" w:cs="Arial"/>
          <w:sz w:val="22"/>
          <w:lang w:eastAsia="en-US"/>
        </w:rPr>
        <w:t xml:space="preserve"> </w:t>
      </w:r>
      <w:r w:rsidR="000E79ED" w:rsidRPr="000E79ED">
        <w:rPr>
          <w:rFonts w:ascii="Arial" w:hAnsi="Arial" w:cs="Arial"/>
          <w:sz w:val="22"/>
          <w:lang w:eastAsia="en-US"/>
        </w:rPr>
        <w:t>VII/75/19</w:t>
      </w:r>
    </w:p>
    <w:p w:rsidR="00C2776D" w:rsidRPr="00B34FFA" w:rsidRDefault="00C2776D" w:rsidP="00C2776D">
      <w:pPr>
        <w:keepNext/>
        <w:jc w:val="right"/>
        <w:rPr>
          <w:rFonts w:ascii="Arial" w:hAnsi="Arial" w:cs="Arial"/>
          <w:sz w:val="22"/>
          <w:lang w:eastAsia="en-US"/>
        </w:rPr>
      </w:pPr>
      <w:r w:rsidRPr="00B34FFA">
        <w:rPr>
          <w:rFonts w:ascii="Arial" w:hAnsi="Arial" w:cs="Arial"/>
          <w:sz w:val="22"/>
          <w:lang w:eastAsia="en-US"/>
        </w:rPr>
        <w:t>Sejmiku Województwa Małopolskiego</w:t>
      </w:r>
    </w:p>
    <w:p w:rsidR="00C2776D" w:rsidRPr="00B34FFA" w:rsidRDefault="00C2776D" w:rsidP="00C2776D">
      <w:pPr>
        <w:keepNext/>
        <w:jc w:val="right"/>
        <w:rPr>
          <w:rFonts w:ascii="Arial" w:hAnsi="Arial" w:cs="Arial"/>
          <w:sz w:val="22"/>
          <w:lang w:eastAsia="en-US"/>
        </w:rPr>
      </w:pPr>
      <w:r w:rsidRPr="00B34FFA">
        <w:rPr>
          <w:rFonts w:ascii="Arial" w:hAnsi="Arial" w:cs="Arial"/>
          <w:sz w:val="22"/>
          <w:lang w:eastAsia="en-US"/>
        </w:rPr>
        <w:t>z dnia</w:t>
      </w:r>
      <w:r w:rsidR="0024732C" w:rsidRPr="00B34FFA">
        <w:rPr>
          <w:rFonts w:ascii="Arial" w:hAnsi="Arial" w:cs="Arial"/>
          <w:sz w:val="22"/>
          <w:lang w:eastAsia="en-US"/>
        </w:rPr>
        <w:t xml:space="preserve"> </w:t>
      </w:r>
      <w:r w:rsidR="000E79ED">
        <w:rPr>
          <w:rFonts w:ascii="Arial" w:hAnsi="Arial" w:cs="Arial"/>
          <w:sz w:val="22"/>
          <w:lang w:eastAsia="en-US"/>
        </w:rPr>
        <w:t xml:space="preserve">25 marca </w:t>
      </w:r>
      <w:r w:rsidR="0024732C" w:rsidRPr="00B34FFA">
        <w:rPr>
          <w:rFonts w:ascii="Arial" w:hAnsi="Arial" w:cs="Arial"/>
          <w:sz w:val="22"/>
          <w:lang w:eastAsia="en-US"/>
        </w:rPr>
        <w:t>2019</w:t>
      </w:r>
      <w:r w:rsidRPr="00B34FFA">
        <w:rPr>
          <w:rFonts w:ascii="Arial" w:hAnsi="Arial" w:cs="Arial"/>
          <w:sz w:val="22"/>
          <w:lang w:eastAsia="en-US"/>
        </w:rPr>
        <w:t xml:space="preserve"> roku</w:t>
      </w:r>
    </w:p>
    <w:p w:rsidR="00C2776D" w:rsidRPr="00A16B86" w:rsidRDefault="00C2776D" w:rsidP="00A16B86">
      <w:pPr>
        <w:pStyle w:val="Nagwek1"/>
        <w:jc w:val="center"/>
        <w:rPr>
          <w:rFonts w:ascii="Arial" w:hAnsi="Arial" w:cs="Arial"/>
          <w:lang w:eastAsia="en-US"/>
        </w:rPr>
      </w:pPr>
    </w:p>
    <w:p w:rsidR="00C2776D" w:rsidRPr="00A16B86" w:rsidRDefault="00C2776D" w:rsidP="00A16B86">
      <w:pPr>
        <w:pStyle w:val="Nagwek1"/>
        <w:jc w:val="center"/>
        <w:rPr>
          <w:rFonts w:ascii="Arial" w:hAnsi="Arial" w:cs="Arial"/>
          <w:sz w:val="28"/>
          <w:lang w:eastAsia="en-US"/>
        </w:rPr>
      </w:pPr>
      <w:r w:rsidRPr="00A16B86">
        <w:rPr>
          <w:rFonts w:ascii="Arial" w:hAnsi="Arial" w:cs="Arial"/>
          <w:sz w:val="28"/>
          <w:lang w:eastAsia="en-US"/>
        </w:rPr>
        <w:t>REGULAMIN BUDŻETU OBYWATELSKIEGO</w:t>
      </w:r>
    </w:p>
    <w:p w:rsidR="00C2776D" w:rsidRPr="00A16B86" w:rsidRDefault="00C2776D" w:rsidP="00A16B86">
      <w:pPr>
        <w:pStyle w:val="Nagwek1"/>
        <w:jc w:val="center"/>
        <w:rPr>
          <w:rFonts w:ascii="Arial" w:hAnsi="Arial" w:cs="Arial"/>
          <w:sz w:val="28"/>
          <w:lang w:eastAsia="en-US"/>
        </w:rPr>
      </w:pPr>
      <w:r w:rsidRPr="00A16B86">
        <w:rPr>
          <w:rFonts w:ascii="Arial" w:hAnsi="Arial" w:cs="Arial"/>
          <w:sz w:val="28"/>
          <w:lang w:eastAsia="en-US"/>
        </w:rPr>
        <w:t>WOJEWÓDZTWA MAŁOPOLSKIEGO</w:t>
      </w:r>
    </w:p>
    <w:p w:rsidR="000F6F45" w:rsidRPr="00B34FFA" w:rsidRDefault="000F6F45" w:rsidP="00C2776D">
      <w:pPr>
        <w:keepNext/>
        <w:spacing w:line="360" w:lineRule="auto"/>
        <w:jc w:val="both"/>
        <w:rPr>
          <w:rFonts w:ascii="Arial" w:hAnsi="Arial" w:cs="Arial"/>
          <w:lang w:eastAsia="en-US"/>
        </w:rPr>
      </w:pPr>
    </w:p>
    <w:p w:rsidR="00624BDC" w:rsidRPr="00B34FFA" w:rsidRDefault="00644FD5" w:rsidP="00C2776D">
      <w:pPr>
        <w:keepNext/>
        <w:spacing w:line="360" w:lineRule="auto"/>
        <w:jc w:val="both"/>
        <w:rPr>
          <w:rFonts w:ascii="Arial" w:hAnsi="Arial" w:cs="Arial"/>
          <w:i/>
          <w:lang w:eastAsia="en-US"/>
        </w:rPr>
      </w:pPr>
      <w:r w:rsidRPr="00B34FFA">
        <w:rPr>
          <w:rFonts w:ascii="Arial" w:hAnsi="Arial" w:cs="Arial"/>
          <w:i/>
        </w:rPr>
        <w:t xml:space="preserve">W myśl postanowień Strategii Rozwoju Województwa Małopolskiego – świadomi potrzeby kształtowania i wzmacniania poczucia tożsamości regionalnej Małopolan oraz ich zaangażowania w kreowanie polityki lokalnej, a tym samym współodpowiedzialności </w:t>
      </w:r>
      <w:r w:rsidRPr="00B34FFA">
        <w:rPr>
          <w:rFonts w:ascii="Arial" w:hAnsi="Arial" w:cs="Arial"/>
          <w:i/>
        </w:rPr>
        <w:br/>
        <w:t>za rozwój regionu – wprowadzamy Budżet Obywatelski Województwa Małopolskiego, uznając ten mechanizm partycypacji społecznej za narzędzie pozwalające mieszkańcom nie tylko kształtować i zmieniać swoje najbliższe otoczenie, określać potrzeby oraz wskazywać co jest dla nich szczególnie ważne, ale także decydować na co powinny być wydatkowane środki pieniężne Województwa Małopolskiego.</w:t>
      </w:r>
    </w:p>
    <w:p w:rsidR="00624BDC" w:rsidRPr="00B34FFA" w:rsidRDefault="00624BDC" w:rsidP="00C2776D">
      <w:pPr>
        <w:keepNext/>
        <w:spacing w:line="360" w:lineRule="auto"/>
        <w:jc w:val="both"/>
        <w:rPr>
          <w:rFonts w:ascii="Arial" w:hAnsi="Arial" w:cs="Arial"/>
          <w:lang w:eastAsia="en-US"/>
        </w:rPr>
      </w:pP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§ 1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POSTANOWIENIA OGÓLNE</w:t>
      </w:r>
    </w:p>
    <w:p w:rsidR="00C2776D" w:rsidRDefault="00C2776D" w:rsidP="00C2776D">
      <w:pPr>
        <w:keepNext/>
        <w:spacing w:line="360" w:lineRule="auto"/>
        <w:jc w:val="both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keepNext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6"/>
          <w:lang w:eastAsia="en-US"/>
        </w:rPr>
      </w:pPr>
      <w:r w:rsidRPr="00B34FFA">
        <w:rPr>
          <w:rFonts w:ascii="Arial" w:hAnsi="Arial" w:cs="Arial"/>
          <w:spacing w:val="-6"/>
          <w:lang w:eastAsia="en-US"/>
        </w:rPr>
        <w:t>Budżet Obywatelski Województwa Małopolskiego</w:t>
      </w:r>
      <w:r w:rsidR="000A2718" w:rsidRPr="00B34FFA">
        <w:rPr>
          <w:rFonts w:ascii="Arial" w:hAnsi="Arial" w:cs="Arial"/>
          <w:spacing w:val="-6"/>
          <w:lang w:eastAsia="en-US"/>
        </w:rPr>
        <w:t>,</w:t>
      </w:r>
      <w:r w:rsidRPr="00B34FFA">
        <w:rPr>
          <w:rFonts w:ascii="Arial" w:hAnsi="Arial" w:cs="Arial"/>
          <w:spacing w:val="-6"/>
          <w:lang w:eastAsia="en-US"/>
        </w:rPr>
        <w:t xml:space="preserve"> zwany dalej „budżetem obywatelskim”</w:t>
      </w:r>
      <w:r w:rsidR="000A2718" w:rsidRPr="00B34FFA">
        <w:rPr>
          <w:rFonts w:ascii="Arial" w:hAnsi="Arial" w:cs="Arial"/>
          <w:spacing w:val="-6"/>
          <w:lang w:eastAsia="en-US"/>
        </w:rPr>
        <w:t>,</w:t>
      </w:r>
      <w:r w:rsidRPr="00B34FFA">
        <w:rPr>
          <w:rFonts w:ascii="Arial" w:hAnsi="Arial" w:cs="Arial"/>
          <w:spacing w:val="-6"/>
          <w:lang w:eastAsia="en-US"/>
        </w:rPr>
        <w:t xml:space="preserve"> są to środki pieniężne Województwa Małopolskiego, zwanego dalej „Województwem”, przeznaczone na realizację zadań wybranych przez osoby zamieszkałe na terenie Województwa, zwane dalej </w:t>
      </w:r>
      <w:r w:rsidRPr="00B34FFA">
        <w:rPr>
          <w:rFonts w:ascii="Arial" w:hAnsi="Arial" w:cs="Arial"/>
          <w:spacing w:val="-6"/>
          <w:lang w:eastAsia="en-US"/>
        </w:rPr>
        <w:lastRenderedPageBreak/>
        <w:t xml:space="preserve">„mieszkańcami”, w trybie określonym </w:t>
      </w:r>
      <w:r w:rsidR="009D6276" w:rsidRPr="00B34FFA">
        <w:rPr>
          <w:rFonts w:ascii="Arial" w:hAnsi="Arial" w:cs="Arial"/>
          <w:spacing w:val="-6"/>
          <w:lang w:eastAsia="en-US"/>
        </w:rPr>
        <w:t xml:space="preserve">niniejszym </w:t>
      </w:r>
      <w:r w:rsidRPr="00B34FFA">
        <w:rPr>
          <w:rFonts w:ascii="Arial" w:hAnsi="Arial" w:cs="Arial"/>
          <w:spacing w:val="-6"/>
          <w:lang w:eastAsia="en-US"/>
        </w:rPr>
        <w:t>Regulaminem Budżetu Obywatelskiego Województwa Małopolskiego, zwanym dalej „Regulaminem”.</w:t>
      </w:r>
    </w:p>
    <w:p w:rsidR="00FE4E66" w:rsidRPr="00B34FFA" w:rsidRDefault="00C2776D" w:rsidP="00C2776D">
      <w:pPr>
        <w:keepNext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Zadania wybrane w trybie przewidzianym w Regulaminie zostaną zrealizowane przez Województwo w cyklu</w:t>
      </w:r>
      <w:r w:rsidR="00FE4E66" w:rsidRPr="00B34FFA">
        <w:rPr>
          <w:rFonts w:ascii="Arial" w:hAnsi="Arial" w:cs="Arial"/>
          <w:lang w:eastAsia="en-US"/>
        </w:rPr>
        <w:t>:</w:t>
      </w:r>
      <w:r w:rsidRPr="00B34FFA">
        <w:rPr>
          <w:rFonts w:ascii="Arial" w:hAnsi="Arial" w:cs="Arial"/>
          <w:lang w:eastAsia="en-US"/>
        </w:rPr>
        <w:t xml:space="preserve"> </w:t>
      </w:r>
    </w:p>
    <w:p w:rsidR="00FE4E66" w:rsidRPr="00B34FFA" w:rsidRDefault="00C2776D" w:rsidP="004A3028">
      <w:pPr>
        <w:keepNext/>
        <w:numPr>
          <w:ilvl w:val="0"/>
          <w:numId w:val="33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jednorocznym</w:t>
      </w:r>
      <w:r w:rsidR="00FE4E66"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lang w:eastAsia="en-US"/>
        </w:rPr>
        <w:t xml:space="preserve">lub </w:t>
      </w:r>
    </w:p>
    <w:p w:rsidR="00FE4E66" w:rsidRPr="00B34FFA" w:rsidRDefault="00C2776D" w:rsidP="004A3028">
      <w:pPr>
        <w:keepNext/>
        <w:numPr>
          <w:ilvl w:val="0"/>
          <w:numId w:val="33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wieloletnim</w:t>
      </w:r>
      <w:r w:rsidR="00FE4E66" w:rsidRPr="00B34FFA">
        <w:rPr>
          <w:rFonts w:ascii="Arial" w:hAnsi="Arial" w:cs="Arial"/>
          <w:lang w:eastAsia="en-US"/>
        </w:rPr>
        <w:t xml:space="preserve"> </w:t>
      </w:r>
    </w:p>
    <w:p w:rsidR="00C2776D" w:rsidRPr="00B34FFA" w:rsidRDefault="00C2776D" w:rsidP="00FE4E66">
      <w:pPr>
        <w:keepNext/>
        <w:spacing w:line="360" w:lineRule="auto"/>
        <w:ind w:left="360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na zasadach określonych ustawą o finansach publicznych.</w:t>
      </w:r>
    </w:p>
    <w:p w:rsidR="00C2776D" w:rsidRPr="00B34FFA" w:rsidRDefault="00C2776D" w:rsidP="00C2776D">
      <w:pPr>
        <w:keepNext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6"/>
          <w:lang w:eastAsia="en-US"/>
        </w:rPr>
        <w:t>Środki pieniężne Województwa, które dotyczą budżetu obywatelskiego, określone są</w:t>
      </w:r>
      <w:r w:rsidRPr="00B34FFA">
        <w:rPr>
          <w:rFonts w:ascii="Arial" w:hAnsi="Arial" w:cs="Arial"/>
          <w:spacing w:val="-4"/>
          <w:lang w:eastAsia="en-US"/>
        </w:rPr>
        <w:t>:</w:t>
      </w:r>
    </w:p>
    <w:p w:rsidR="00C2776D" w:rsidRPr="00B34FFA" w:rsidRDefault="00C2776D" w:rsidP="00B479CE">
      <w:pPr>
        <w:keepNext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na dany rok budżetowy w uchwale budżetowej,</w:t>
      </w:r>
    </w:p>
    <w:p w:rsidR="00C2776D" w:rsidRPr="00B34FFA" w:rsidRDefault="00C2776D" w:rsidP="00B479CE">
      <w:pPr>
        <w:keepNext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>na lata kolejne w Wieloletniej Prognozie Finansowej Województwa.</w:t>
      </w:r>
    </w:p>
    <w:p w:rsidR="00C2776D" w:rsidRPr="00B34FFA" w:rsidRDefault="00C2776D" w:rsidP="00C2776D">
      <w:pPr>
        <w:keepNext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Realizacja budżetu obywatelskiego składa się z następujących etapów:</w:t>
      </w:r>
    </w:p>
    <w:p w:rsidR="00C2776D" w:rsidRPr="00B34FFA" w:rsidRDefault="00676C0F" w:rsidP="00B479CE">
      <w:pPr>
        <w:keepNext/>
        <w:numPr>
          <w:ilvl w:val="0"/>
          <w:numId w:val="17"/>
        </w:numPr>
        <w:tabs>
          <w:tab w:val="left" w:pos="709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działania</w:t>
      </w:r>
      <w:r w:rsidR="00C2776D" w:rsidRPr="00B34FFA">
        <w:rPr>
          <w:rFonts w:ascii="Arial" w:hAnsi="Arial" w:cs="Arial"/>
          <w:lang w:eastAsia="en-US"/>
        </w:rPr>
        <w:t xml:space="preserve"> informacyjno-edukacyjn</w:t>
      </w:r>
      <w:r w:rsidRPr="00B34FFA">
        <w:rPr>
          <w:rFonts w:ascii="Arial" w:hAnsi="Arial" w:cs="Arial"/>
          <w:lang w:eastAsia="en-US"/>
        </w:rPr>
        <w:t>e</w:t>
      </w:r>
      <w:r w:rsidR="00C2776D" w:rsidRPr="00B34FFA">
        <w:rPr>
          <w:rFonts w:ascii="Arial" w:hAnsi="Arial" w:cs="Arial"/>
          <w:lang w:eastAsia="en-US"/>
        </w:rPr>
        <w:t>,</w:t>
      </w:r>
    </w:p>
    <w:p w:rsidR="00C2776D" w:rsidRPr="00B34FFA" w:rsidRDefault="00C2776D" w:rsidP="00B479CE">
      <w:pPr>
        <w:keepNext/>
        <w:numPr>
          <w:ilvl w:val="0"/>
          <w:numId w:val="17"/>
        </w:numPr>
        <w:tabs>
          <w:tab w:val="left" w:pos="709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zgłaszanie zadań,</w:t>
      </w:r>
    </w:p>
    <w:p w:rsidR="00C2776D" w:rsidRPr="00B34FFA" w:rsidRDefault="00C2776D" w:rsidP="00B479CE">
      <w:pPr>
        <w:keepNext/>
        <w:numPr>
          <w:ilvl w:val="0"/>
          <w:numId w:val="17"/>
        </w:numPr>
        <w:tabs>
          <w:tab w:val="left" w:pos="709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weryfikacja zgłoszonych zadań,</w:t>
      </w:r>
    </w:p>
    <w:p w:rsidR="00C2776D" w:rsidRPr="00B34FFA" w:rsidRDefault="00C2776D" w:rsidP="00B479CE">
      <w:pPr>
        <w:keepNext/>
        <w:numPr>
          <w:ilvl w:val="0"/>
          <w:numId w:val="17"/>
        </w:numPr>
        <w:tabs>
          <w:tab w:val="left" w:pos="709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głosowanie,</w:t>
      </w:r>
    </w:p>
    <w:p w:rsidR="00C2776D" w:rsidRPr="00B34FFA" w:rsidRDefault="00C2776D" w:rsidP="00B479CE">
      <w:pPr>
        <w:keepNext/>
        <w:numPr>
          <w:ilvl w:val="0"/>
          <w:numId w:val="17"/>
        </w:numPr>
        <w:tabs>
          <w:tab w:val="left" w:pos="709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realizacj</w:t>
      </w:r>
      <w:r w:rsidR="00F96872" w:rsidRPr="00B34FFA">
        <w:rPr>
          <w:rFonts w:ascii="Arial" w:hAnsi="Arial" w:cs="Arial"/>
          <w:lang w:eastAsia="en-US"/>
        </w:rPr>
        <w:t>a</w:t>
      </w:r>
      <w:r w:rsidRPr="00B34FFA">
        <w:rPr>
          <w:rFonts w:ascii="Arial" w:hAnsi="Arial" w:cs="Arial"/>
          <w:lang w:eastAsia="en-US"/>
        </w:rPr>
        <w:t xml:space="preserve"> zadań</w:t>
      </w:r>
      <w:r w:rsidR="004C6D25" w:rsidRPr="00B34FFA">
        <w:rPr>
          <w:rFonts w:ascii="Arial" w:hAnsi="Arial" w:cs="Arial"/>
          <w:lang w:eastAsia="en-US"/>
        </w:rPr>
        <w:t>.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sz w:val="24"/>
          <w:lang w:eastAsia="en-US"/>
        </w:rPr>
      </w:pPr>
      <w:r w:rsidRPr="00A16B86">
        <w:rPr>
          <w:rFonts w:ascii="Arial" w:hAnsi="Arial" w:cs="Arial"/>
          <w:sz w:val="24"/>
          <w:lang w:eastAsia="en-US"/>
        </w:rPr>
        <w:t>§ 2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sz w:val="24"/>
          <w:lang w:eastAsia="en-US"/>
        </w:rPr>
      </w:pPr>
      <w:r w:rsidRPr="00A16B86">
        <w:rPr>
          <w:rFonts w:ascii="Arial" w:hAnsi="Arial" w:cs="Arial"/>
          <w:sz w:val="24"/>
          <w:lang w:eastAsia="en-US"/>
        </w:rPr>
        <w:t>ZGŁASZANIE ZADAŃ W RAMACH BUDŻETU OBYWATELSKIEGO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Zgłaszanym zadaniem może być każda inicjatywa obywatelska określająca zadanie, które przyczyni się do rozwoju Województwa. Inicjatywą obywatelską może być, w szczególności, realizacja zadania o charakterze:</w:t>
      </w:r>
    </w:p>
    <w:p w:rsidR="00C2776D" w:rsidRPr="00B34FFA" w:rsidRDefault="00C2776D" w:rsidP="005D3B5D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prospołecznym,</w:t>
      </w:r>
    </w:p>
    <w:p w:rsidR="004C6D25" w:rsidRPr="00B34FFA" w:rsidRDefault="004C6D25" w:rsidP="005D3B5D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prozdrowotnym</w:t>
      </w:r>
      <w:r w:rsidR="00926609" w:rsidRPr="00B34FFA">
        <w:rPr>
          <w:rFonts w:ascii="Arial" w:hAnsi="Arial" w:cs="Arial"/>
          <w:lang w:eastAsia="en-US"/>
        </w:rPr>
        <w:t>,</w:t>
      </w:r>
    </w:p>
    <w:p w:rsidR="00C2776D" w:rsidRPr="00B34FFA" w:rsidRDefault="00C2776D" w:rsidP="005D3B5D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kulturalnym,</w:t>
      </w:r>
    </w:p>
    <w:p w:rsidR="00C2776D" w:rsidRPr="00B34FFA" w:rsidRDefault="00C2776D" w:rsidP="005D3B5D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edukacyjnym,</w:t>
      </w:r>
    </w:p>
    <w:p w:rsidR="00C2776D" w:rsidRPr="00B34FFA" w:rsidRDefault="00C2776D" w:rsidP="005D3B5D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sportowym,</w:t>
      </w:r>
    </w:p>
    <w:p w:rsidR="00C2776D" w:rsidRPr="00B34FFA" w:rsidRDefault="00C2776D" w:rsidP="005D3B5D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turystycznym,</w:t>
      </w:r>
    </w:p>
    <w:p w:rsidR="00C2776D" w:rsidRPr="00B34FFA" w:rsidRDefault="00C2776D" w:rsidP="005D3B5D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ekologicznym.</w:t>
      </w:r>
    </w:p>
    <w:p w:rsidR="006668B9" w:rsidRPr="00B34FFA" w:rsidRDefault="00C2776D" w:rsidP="006668B9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Do </w:t>
      </w:r>
      <w:r w:rsidR="00E45FE7" w:rsidRPr="00B34FFA">
        <w:rPr>
          <w:rFonts w:ascii="Arial" w:hAnsi="Arial" w:cs="Arial"/>
          <w:lang w:eastAsia="en-US"/>
        </w:rPr>
        <w:t>realizacji w ramach</w:t>
      </w:r>
      <w:r w:rsidRPr="00B34FFA">
        <w:rPr>
          <w:rFonts w:ascii="Arial" w:hAnsi="Arial" w:cs="Arial"/>
          <w:lang w:eastAsia="en-US"/>
        </w:rPr>
        <w:t xml:space="preserve"> </w:t>
      </w:r>
      <w:r w:rsidR="00E45FE7" w:rsidRPr="00B34FFA">
        <w:rPr>
          <w:rFonts w:ascii="Arial" w:hAnsi="Arial" w:cs="Arial"/>
          <w:lang w:eastAsia="en-US"/>
        </w:rPr>
        <w:t>b</w:t>
      </w:r>
      <w:r w:rsidRPr="00B34FFA">
        <w:rPr>
          <w:rFonts w:ascii="Arial" w:hAnsi="Arial" w:cs="Arial"/>
          <w:lang w:eastAsia="en-US"/>
        </w:rPr>
        <w:t xml:space="preserve">udżetu </w:t>
      </w:r>
      <w:r w:rsidR="00E45FE7" w:rsidRPr="00B34FFA">
        <w:rPr>
          <w:rFonts w:ascii="Arial" w:hAnsi="Arial" w:cs="Arial"/>
          <w:lang w:eastAsia="en-US"/>
        </w:rPr>
        <w:t>o</w:t>
      </w:r>
      <w:r w:rsidRPr="00B34FFA">
        <w:rPr>
          <w:rFonts w:ascii="Arial" w:hAnsi="Arial" w:cs="Arial"/>
          <w:lang w:eastAsia="en-US"/>
        </w:rPr>
        <w:t>bywatelskiego mogą być zgłaszane zadania</w:t>
      </w:r>
      <w:r w:rsidR="00B96501" w:rsidRPr="00B34FFA">
        <w:rPr>
          <w:rFonts w:ascii="Arial" w:hAnsi="Arial" w:cs="Arial"/>
          <w:lang w:eastAsia="en-US"/>
        </w:rPr>
        <w:t>, które</w:t>
      </w:r>
      <w:r w:rsidR="005D3B5D" w:rsidRPr="00B34FFA">
        <w:rPr>
          <w:rFonts w:ascii="Arial" w:hAnsi="Arial" w:cs="Arial"/>
          <w:lang w:eastAsia="en-US"/>
        </w:rPr>
        <w:t>:</w:t>
      </w:r>
      <w:r w:rsidR="00B96501" w:rsidRPr="00B34FFA">
        <w:rPr>
          <w:rFonts w:ascii="Arial" w:hAnsi="Arial" w:cs="Arial"/>
          <w:lang w:eastAsia="en-US"/>
        </w:rPr>
        <w:t xml:space="preserve"> </w:t>
      </w:r>
    </w:p>
    <w:p w:rsidR="005D3B5D" w:rsidRPr="00B34FFA" w:rsidRDefault="005D3B5D" w:rsidP="005D3B5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są zgodne z prawem;</w:t>
      </w:r>
    </w:p>
    <w:p w:rsidR="005D3B5D" w:rsidRPr="00B34FFA" w:rsidRDefault="005D3B5D" w:rsidP="005D3B5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lastRenderedPageBreak/>
        <w:t>mieszczą się w granicach zadań własnych i kompetencji Województwa określonych przepisami prawa;</w:t>
      </w:r>
    </w:p>
    <w:p w:rsidR="005D3B5D" w:rsidRPr="00B34FFA" w:rsidRDefault="00B96501" w:rsidP="005D3B5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nie naruszają praw osób trzecich</w:t>
      </w:r>
      <w:r w:rsidR="005D3B5D" w:rsidRPr="00B34FFA">
        <w:rPr>
          <w:rFonts w:ascii="Arial" w:hAnsi="Arial" w:cs="Arial"/>
          <w:lang w:eastAsia="en-US"/>
        </w:rPr>
        <w:t>;</w:t>
      </w:r>
    </w:p>
    <w:p w:rsidR="00F11E3E" w:rsidRPr="00B34FFA" w:rsidRDefault="005D3B5D" w:rsidP="005D3B5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dotyczą </w:t>
      </w:r>
      <w:r w:rsidR="00CF70F7" w:rsidRPr="00B34FFA">
        <w:rPr>
          <w:rFonts w:ascii="Arial" w:hAnsi="Arial" w:cs="Arial"/>
          <w:lang w:eastAsia="en-US"/>
        </w:rPr>
        <w:t>działań</w:t>
      </w:r>
      <w:r w:rsidR="006668B9"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lang w:eastAsia="en-US"/>
        </w:rPr>
        <w:t xml:space="preserve">służących mieszkańcom Województwa o </w:t>
      </w:r>
      <w:r w:rsidR="006668B9" w:rsidRPr="00B34FFA">
        <w:rPr>
          <w:rFonts w:ascii="Arial" w:hAnsi="Arial" w:cs="Arial"/>
          <w:spacing w:val="-2"/>
          <w:lang w:eastAsia="en-US"/>
        </w:rPr>
        <w:t>charakter</w:t>
      </w:r>
      <w:r w:rsidRPr="00B34FFA">
        <w:rPr>
          <w:rFonts w:ascii="Arial" w:hAnsi="Arial" w:cs="Arial"/>
          <w:spacing w:val="-2"/>
          <w:lang w:eastAsia="en-US"/>
        </w:rPr>
        <w:t>ze</w:t>
      </w:r>
      <w:r w:rsidR="006668B9" w:rsidRPr="00B34FFA">
        <w:rPr>
          <w:rFonts w:ascii="Arial" w:hAnsi="Arial" w:cs="Arial"/>
          <w:spacing w:val="-2"/>
          <w:lang w:eastAsia="en-US"/>
        </w:rPr>
        <w:t xml:space="preserve"> ponadlokalny</w:t>
      </w:r>
      <w:r w:rsidRPr="00B34FFA">
        <w:rPr>
          <w:rFonts w:ascii="Arial" w:hAnsi="Arial" w:cs="Arial"/>
          <w:spacing w:val="-2"/>
          <w:lang w:eastAsia="en-US"/>
        </w:rPr>
        <w:t>m</w:t>
      </w:r>
      <w:r w:rsidR="006668B9" w:rsidRPr="00B34FFA">
        <w:rPr>
          <w:rFonts w:ascii="Arial" w:hAnsi="Arial" w:cs="Arial"/>
          <w:spacing w:val="-2"/>
          <w:lang w:eastAsia="en-US"/>
        </w:rPr>
        <w:t xml:space="preserve"> tj. o zasięgu oddziaływania dotyczącym co najmniej jednego powiatu lub miasta Kraków</w:t>
      </w:r>
      <w:r w:rsidRPr="00B34FFA">
        <w:rPr>
          <w:rFonts w:ascii="Arial" w:hAnsi="Arial" w:cs="Arial"/>
          <w:spacing w:val="-2"/>
          <w:lang w:eastAsia="en-US"/>
        </w:rPr>
        <w:t>;</w:t>
      </w:r>
    </w:p>
    <w:p w:rsidR="005D3B5D" w:rsidRPr="00B34FFA" w:rsidRDefault="005D3B5D" w:rsidP="001F2894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Zgłaszane zadania mogą obejmować: </w:t>
      </w:r>
    </w:p>
    <w:p w:rsidR="005D3B5D" w:rsidRPr="00B34FFA" w:rsidRDefault="00CF70F7" w:rsidP="005D3B5D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działania</w:t>
      </w:r>
      <w:r w:rsidR="005D3B5D" w:rsidRPr="00B34FFA">
        <w:rPr>
          <w:rFonts w:ascii="Arial" w:hAnsi="Arial" w:cs="Arial"/>
          <w:lang w:eastAsia="en-US"/>
        </w:rPr>
        <w:t xml:space="preserve"> infrastrukturalne lub </w:t>
      </w:r>
    </w:p>
    <w:p w:rsidR="005D3B5D" w:rsidRPr="00B34FFA" w:rsidRDefault="00CF70F7" w:rsidP="005D3B5D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działania </w:t>
      </w:r>
      <w:r w:rsidR="005D3B5D" w:rsidRPr="00B34FFA">
        <w:rPr>
          <w:rFonts w:ascii="Arial" w:hAnsi="Arial" w:cs="Arial"/>
          <w:lang w:eastAsia="en-US"/>
        </w:rPr>
        <w:t xml:space="preserve">inne niż infrastrukturalne. </w:t>
      </w:r>
    </w:p>
    <w:p w:rsidR="005D3B5D" w:rsidRPr="00B34FFA" w:rsidRDefault="005D3B5D" w:rsidP="005D3B5D">
      <w:pPr>
        <w:spacing w:line="360" w:lineRule="auto"/>
        <w:ind w:left="708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Przez „</w:t>
      </w:r>
      <w:r w:rsidR="00CF70F7" w:rsidRPr="00B34FFA">
        <w:rPr>
          <w:rFonts w:ascii="Arial" w:hAnsi="Arial" w:cs="Arial"/>
          <w:lang w:eastAsia="en-US"/>
        </w:rPr>
        <w:t>działania</w:t>
      </w:r>
      <w:r w:rsidRPr="00B34FFA">
        <w:rPr>
          <w:rFonts w:ascii="Arial" w:hAnsi="Arial" w:cs="Arial"/>
          <w:lang w:eastAsia="en-US"/>
        </w:rPr>
        <w:t xml:space="preserve"> infrastrukturalne” należy rozumieć wykonanie robót budowlanych w rozumieniu ustawy z dnia 7 lipca 1994 r. Prawo budowlane (t.j. Dz. U. z 2018 r. poz. 1202 z późn. zm.) na nieruchomościach Województwa lub nieruchomościach wojewódzkich osób prawnych lub innych nieruchomościach, do których Województwo lub wojewódzkie osoby prawne posiadają tytuł prawny pozwalający im dysponować nimi na cele budowlane.</w:t>
      </w:r>
    </w:p>
    <w:p w:rsidR="00CF70F7" w:rsidRPr="00B34FFA" w:rsidRDefault="00CF70F7" w:rsidP="005D3B5D">
      <w:pPr>
        <w:spacing w:line="360" w:lineRule="auto"/>
        <w:ind w:left="708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Przez „działania inne niż infrastrukturalne” należy rozumieć działania inne niż wykonanie robót budowlanych.</w:t>
      </w:r>
    </w:p>
    <w:p w:rsidR="006668B9" w:rsidRPr="00B34FFA" w:rsidRDefault="006668B9" w:rsidP="001F2894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2"/>
          <w:lang w:eastAsia="en-US"/>
        </w:rPr>
        <w:t>Zgłaszane zadania nie mogą dotyczyć:</w:t>
      </w:r>
    </w:p>
    <w:p w:rsidR="006668B9" w:rsidRPr="00B34FFA" w:rsidRDefault="006668B9" w:rsidP="006668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pacing w:val="-2"/>
          <w:lang w:eastAsia="en-US"/>
        </w:rPr>
      </w:pPr>
      <w:r w:rsidRPr="00B34FFA">
        <w:rPr>
          <w:rFonts w:ascii="Arial" w:hAnsi="Arial" w:cs="Arial"/>
          <w:spacing w:val="-2"/>
          <w:lang w:eastAsia="en-US"/>
        </w:rPr>
        <w:t>wykonania wyłącznie dokumentacji projektowej;</w:t>
      </w:r>
    </w:p>
    <w:p w:rsidR="006668B9" w:rsidRPr="00B34FFA" w:rsidRDefault="006668B9" w:rsidP="006668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2"/>
          <w:lang w:eastAsia="en-US"/>
        </w:rPr>
        <w:t xml:space="preserve">wykonania jednego z etapów realizacji zadania, które w kolejnych latach będzie wymagało wykonania dalszych etapów, z zastrzeżeniem </w:t>
      </w:r>
      <w:r w:rsidRPr="00B34FFA">
        <w:rPr>
          <w:rFonts w:ascii="Arial" w:hAnsi="Arial" w:cs="Arial"/>
          <w:lang w:eastAsia="en-US"/>
        </w:rPr>
        <w:t>§ 1 ust. 3;</w:t>
      </w:r>
    </w:p>
    <w:p w:rsidR="006668B9" w:rsidRPr="00B34FFA" w:rsidRDefault="006668B9" w:rsidP="006668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działań sprzecznych ze strategiami lub programami Województwa;</w:t>
      </w:r>
    </w:p>
    <w:p w:rsidR="006668B9" w:rsidRPr="00B34FFA" w:rsidRDefault="006668B9" w:rsidP="006668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działań uznawanych powszechnie za społecznie naganne lub obraźliwe.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357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Budżet obywatelski jest prowadzony odrębnie dla:</w:t>
      </w:r>
    </w:p>
    <w:p w:rsidR="00C2776D" w:rsidRPr="00B34FFA" w:rsidRDefault="00C2776D" w:rsidP="00B479CE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subregionu Tarnowskiego obejmującego miasto Tarnów oraz powiaty: bocheński, brzeski, dąbrowski, tarnowski,</w:t>
      </w:r>
    </w:p>
    <w:p w:rsidR="00C2776D" w:rsidRPr="00B34FFA" w:rsidRDefault="00C2776D" w:rsidP="00B479CE">
      <w:pPr>
        <w:numPr>
          <w:ilvl w:val="0"/>
          <w:numId w:val="12"/>
        </w:numPr>
        <w:shd w:val="clear" w:color="auto" w:fill="FFFFFF"/>
        <w:tabs>
          <w:tab w:val="left" w:pos="238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subregionu Sądeckiego obejmującego miasto Nowy Sącz oraz powiaty: gorlicki, limanowski, nowosądecki,</w:t>
      </w:r>
    </w:p>
    <w:p w:rsidR="00C2776D" w:rsidRPr="00B34FFA" w:rsidRDefault="00C2776D" w:rsidP="00B479CE">
      <w:pPr>
        <w:numPr>
          <w:ilvl w:val="0"/>
          <w:numId w:val="12"/>
        </w:numPr>
        <w:shd w:val="clear" w:color="auto" w:fill="FFFFFF"/>
        <w:tabs>
          <w:tab w:val="left" w:pos="238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subregionu Podhalańskiego obejmującego powiaty: myślenicki, nowotarski, suski, tatrzański, </w:t>
      </w:r>
    </w:p>
    <w:p w:rsidR="00C2776D" w:rsidRPr="00B34FFA" w:rsidRDefault="00C2776D" w:rsidP="00B479CE">
      <w:pPr>
        <w:numPr>
          <w:ilvl w:val="0"/>
          <w:numId w:val="12"/>
        </w:numPr>
        <w:shd w:val="clear" w:color="auto" w:fill="FFFFFF"/>
        <w:tabs>
          <w:tab w:val="left" w:pos="238"/>
        </w:tabs>
        <w:spacing w:line="360" w:lineRule="auto"/>
        <w:ind w:left="709" w:hanging="425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subregionu Małopolska Zachodnia obejmującego powiaty: chrzanowski, olkuski, oświęcimski,</w:t>
      </w:r>
      <w:r w:rsidR="008E4190" w:rsidRPr="00B34FFA">
        <w:rPr>
          <w:rFonts w:ascii="Arial" w:hAnsi="Arial" w:cs="Arial"/>
          <w:lang w:eastAsia="en-US"/>
        </w:rPr>
        <w:t xml:space="preserve"> wadowicki,</w:t>
      </w:r>
    </w:p>
    <w:p w:rsidR="00C2776D" w:rsidRPr="00B34FFA" w:rsidRDefault="00741928" w:rsidP="00B479CE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subregionu </w:t>
      </w:r>
      <w:r w:rsidR="00C2776D" w:rsidRPr="00B34FFA">
        <w:rPr>
          <w:rFonts w:ascii="Arial" w:hAnsi="Arial" w:cs="Arial"/>
          <w:lang w:eastAsia="en-US"/>
        </w:rPr>
        <w:t>krakowskiego Obszaru Metropolitalnego obejmującego powiaty: krakowski, miechowski, proszowicki, wielicki,</w:t>
      </w:r>
    </w:p>
    <w:p w:rsidR="00C2776D" w:rsidRPr="00B34FFA" w:rsidRDefault="00741928" w:rsidP="00B479CE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lastRenderedPageBreak/>
        <w:t xml:space="preserve">subregionu </w:t>
      </w:r>
      <w:r w:rsidR="00C2776D" w:rsidRPr="00B34FFA">
        <w:rPr>
          <w:rFonts w:ascii="Arial" w:hAnsi="Arial" w:cs="Arial"/>
          <w:lang w:eastAsia="en-US"/>
        </w:rPr>
        <w:t xml:space="preserve">miasta Kraków. 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Środki pieniężne Województwa, które dotyczą budżetu obywatelskiego, dzielone będą </w:t>
      </w:r>
      <w:r w:rsidR="00683D2B" w:rsidRPr="00B34FFA">
        <w:rPr>
          <w:rFonts w:ascii="Arial" w:hAnsi="Arial" w:cs="Arial"/>
          <w:lang w:eastAsia="en-US"/>
        </w:rPr>
        <w:br/>
      </w:r>
      <w:r w:rsidRPr="00B34FFA">
        <w:rPr>
          <w:rFonts w:ascii="Arial" w:hAnsi="Arial" w:cs="Arial"/>
          <w:lang w:eastAsia="en-US"/>
        </w:rPr>
        <w:t>w równych częściach na subregiony wskaz</w:t>
      </w:r>
      <w:r w:rsidR="00CF70F7" w:rsidRPr="00B34FFA">
        <w:rPr>
          <w:rFonts w:ascii="Arial" w:hAnsi="Arial" w:cs="Arial"/>
          <w:lang w:eastAsia="en-US"/>
        </w:rPr>
        <w:t>ane w ust. 5</w:t>
      </w:r>
      <w:r w:rsidR="0053062F" w:rsidRPr="00B34FFA">
        <w:rPr>
          <w:rFonts w:ascii="Arial" w:hAnsi="Arial" w:cs="Arial"/>
          <w:lang w:eastAsia="en-US"/>
        </w:rPr>
        <w:t>.</w:t>
      </w:r>
      <w:r w:rsidR="008E4190" w:rsidRPr="00B34FFA">
        <w:rPr>
          <w:rFonts w:ascii="Arial" w:hAnsi="Arial" w:cs="Arial"/>
          <w:lang w:eastAsia="en-US"/>
        </w:rPr>
        <w:t xml:space="preserve"> 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Szacunkowa wartość zgłaszanego zadania nie może być niższa niż 50 000 zł ani wyższa niż 1</w:t>
      </w:r>
      <w:r w:rsidR="005107B8">
        <w:rPr>
          <w:rFonts w:ascii="Arial" w:hAnsi="Arial" w:cs="Arial"/>
          <w:lang w:eastAsia="en-US"/>
        </w:rPr>
        <w:t>5</w:t>
      </w:r>
      <w:r w:rsidRPr="00B34FFA">
        <w:rPr>
          <w:rFonts w:ascii="Arial" w:hAnsi="Arial" w:cs="Arial"/>
          <w:lang w:eastAsia="en-US"/>
        </w:rPr>
        <w:t>0 000 zł</w:t>
      </w:r>
      <w:r w:rsidR="008E4190" w:rsidRPr="00B34FFA">
        <w:rPr>
          <w:rFonts w:ascii="Arial" w:hAnsi="Arial" w:cs="Arial"/>
          <w:lang w:eastAsia="en-US"/>
        </w:rPr>
        <w:t>.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Ewentualne koszty rocznego utrzymania zrealizowanego zadania nie mogą przekraczać 10 % kwoty przeznaczonej na jego realizację.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Zadania mogą zgłaszać mieszkańcy Województwa, którzy w dniu zgłoszenia mają ukończone 16 lat, przy czym</w:t>
      </w:r>
      <w:r w:rsidR="005904DB" w:rsidRPr="00B34FFA">
        <w:rPr>
          <w:rFonts w:ascii="Arial" w:hAnsi="Arial" w:cs="Arial"/>
          <w:lang w:eastAsia="en-US"/>
        </w:rPr>
        <w:t xml:space="preserve"> osoba zgłaszająca zadanie musi być mieszkańcem subregionu, którego zadanie dotyczy</w:t>
      </w:r>
      <w:r w:rsidR="001F2894" w:rsidRPr="00B34FFA">
        <w:rPr>
          <w:rFonts w:ascii="Arial" w:hAnsi="Arial" w:cs="Arial"/>
          <w:lang w:eastAsia="en-US"/>
        </w:rPr>
        <w:t>.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357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>Zgłoszeń należy dokonywać na formularzu zgłaszania zadań, o którym mowa w ust. </w:t>
      </w:r>
      <w:r w:rsidR="005904DB" w:rsidRPr="00B34FFA">
        <w:rPr>
          <w:rFonts w:ascii="Arial" w:hAnsi="Arial" w:cs="Arial"/>
          <w:spacing w:val="-4"/>
          <w:lang w:eastAsia="en-US"/>
        </w:rPr>
        <w:t>1</w:t>
      </w:r>
      <w:r w:rsidR="00CF70F7" w:rsidRPr="00B34FFA">
        <w:rPr>
          <w:rFonts w:ascii="Arial" w:hAnsi="Arial" w:cs="Arial"/>
          <w:spacing w:val="-4"/>
          <w:lang w:eastAsia="en-US"/>
        </w:rPr>
        <w:t>3</w:t>
      </w:r>
      <w:r w:rsidRPr="00B34FFA">
        <w:rPr>
          <w:rFonts w:ascii="Arial" w:hAnsi="Arial" w:cs="Arial"/>
          <w:spacing w:val="-4"/>
          <w:lang w:eastAsia="en-US"/>
        </w:rPr>
        <w:t>.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357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Wypełniony formularz należy złożyć osobiście lub przesłać na adres Urzędu Marszałkowskiego Województwa Małopolskiego (ul. Racławicka 56, 31-156 Kraków, </w:t>
      </w:r>
      <w:r w:rsidR="00A225BD" w:rsidRPr="00B34FFA">
        <w:rPr>
          <w:rFonts w:ascii="Arial" w:hAnsi="Arial" w:cs="Arial"/>
          <w:lang w:eastAsia="en-US"/>
        </w:rPr>
        <w:br/>
      </w:r>
      <w:r w:rsidRPr="00B34FFA">
        <w:rPr>
          <w:rFonts w:ascii="Arial" w:hAnsi="Arial" w:cs="Arial"/>
          <w:lang w:eastAsia="en-US"/>
        </w:rPr>
        <w:t>ul. Basztowa 22, 31-156 Kraków) lub jednej z Agend Zamiejscowych</w:t>
      </w:r>
      <w:r w:rsidR="00B32A03" w:rsidRPr="00B34FFA">
        <w:rPr>
          <w:rFonts w:ascii="Arial" w:hAnsi="Arial" w:cs="Arial"/>
          <w:lang w:eastAsia="en-US"/>
        </w:rPr>
        <w:t>, których adresy znajdują się na stronie internetowej województwa (www.malopolska.pl).</w:t>
      </w:r>
      <w:r w:rsidRPr="00B34FFA">
        <w:rPr>
          <w:rFonts w:ascii="Arial" w:hAnsi="Arial" w:cs="Arial"/>
          <w:lang w:eastAsia="en-US"/>
        </w:rPr>
        <w:t xml:space="preserve"> W przypadku przesłania formularza decyduje data wpływu do Urzędu lub do jednej z Agend Zamiejscowych.</w:t>
      </w:r>
      <w:r w:rsidR="005904DB" w:rsidRPr="00B34FFA">
        <w:rPr>
          <w:rFonts w:ascii="Arial" w:hAnsi="Arial" w:cs="Arial"/>
          <w:lang w:eastAsia="en-US"/>
        </w:rPr>
        <w:t xml:space="preserve"> Dopuszczalne jest złożenie zadania </w:t>
      </w:r>
      <w:r w:rsidR="00EB13F4" w:rsidRPr="00B34FFA">
        <w:rPr>
          <w:rFonts w:ascii="Arial" w:hAnsi="Arial" w:cs="Arial"/>
          <w:lang w:eastAsia="en-US"/>
        </w:rPr>
        <w:t>na Elektroniczną Skrzynkę Podawczą</w:t>
      </w:r>
      <w:r w:rsidR="005904DB" w:rsidRPr="00B34FFA">
        <w:rPr>
          <w:rFonts w:ascii="Arial" w:hAnsi="Arial" w:cs="Arial"/>
          <w:lang w:eastAsia="en-US"/>
        </w:rPr>
        <w:t xml:space="preserve"> z</w:t>
      </w:r>
      <w:r w:rsidR="001F2894" w:rsidRPr="00B34FFA">
        <w:rPr>
          <w:rFonts w:ascii="Arial" w:hAnsi="Arial" w:cs="Arial"/>
          <w:lang w:eastAsia="en-US"/>
        </w:rPr>
        <w:t> </w:t>
      </w:r>
      <w:r w:rsidR="005904DB" w:rsidRPr="00B34FFA">
        <w:rPr>
          <w:rFonts w:ascii="Arial" w:hAnsi="Arial" w:cs="Arial"/>
          <w:lang w:eastAsia="en-US"/>
        </w:rPr>
        <w:t>zastrzeżenie</w:t>
      </w:r>
      <w:r w:rsidR="001F2894" w:rsidRPr="00B34FFA">
        <w:rPr>
          <w:rFonts w:ascii="Arial" w:hAnsi="Arial" w:cs="Arial"/>
          <w:lang w:eastAsia="en-US"/>
        </w:rPr>
        <w:t>m</w:t>
      </w:r>
      <w:r w:rsidR="005904DB" w:rsidRPr="00B34FFA">
        <w:rPr>
          <w:rFonts w:ascii="Arial" w:hAnsi="Arial" w:cs="Arial"/>
          <w:lang w:eastAsia="en-US"/>
        </w:rPr>
        <w:t>, że osoba zgłaszająca uwiarygodni swoją tożsamość profilem zaufanym lub kwalifikowanym</w:t>
      </w:r>
      <w:r w:rsidR="00EC498A" w:rsidRPr="00B34FFA">
        <w:rPr>
          <w:rFonts w:ascii="Arial" w:hAnsi="Arial" w:cs="Arial"/>
          <w:lang w:eastAsia="en-US"/>
        </w:rPr>
        <w:t xml:space="preserve"> podpisem elektronicznym</w:t>
      </w:r>
      <w:r w:rsidR="005904DB" w:rsidRPr="00B34FFA">
        <w:rPr>
          <w:rFonts w:ascii="Arial" w:hAnsi="Arial" w:cs="Arial"/>
          <w:lang w:eastAsia="en-US"/>
        </w:rPr>
        <w:t xml:space="preserve">. 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357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lang w:eastAsia="en-US"/>
        </w:rPr>
        <w:t>Do formularza zgłaszający zobowiązany jest dołączyć listę poparcia dla zadania, podpisaną przez</w:t>
      </w:r>
      <w:r w:rsidR="005904DB" w:rsidRPr="00B34FFA">
        <w:rPr>
          <w:rFonts w:ascii="Arial" w:hAnsi="Arial" w:cs="Arial"/>
          <w:lang w:eastAsia="en-US"/>
        </w:rPr>
        <w:t xml:space="preserve"> 30 </w:t>
      </w:r>
      <w:r w:rsidRPr="00B34FFA">
        <w:rPr>
          <w:rFonts w:ascii="Arial" w:hAnsi="Arial" w:cs="Arial"/>
          <w:lang w:eastAsia="en-US"/>
        </w:rPr>
        <w:t>mieszkańców, którzy ukończyli 16 lat</w:t>
      </w:r>
      <w:r w:rsidR="005904DB" w:rsidRPr="00B34FFA">
        <w:rPr>
          <w:rFonts w:ascii="Arial" w:hAnsi="Arial" w:cs="Arial"/>
          <w:lang w:eastAsia="en-US"/>
        </w:rPr>
        <w:t xml:space="preserve"> </w:t>
      </w:r>
      <w:r w:rsidR="008F15E4" w:rsidRPr="00B34FFA">
        <w:rPr>
          <w:rFonts w:ascii="Arial" w:hAnsi="Arial" w:cs="Arial"/>
          <w:lang w:eastAsia="en-US"/>
        </w:rPr>
        <w:t>i są mieszkańcami subregionu, którego zadanie dotyczy.</w:t>
      </w:r>
    </w:p>
    <w:p w:rsidR="00C2776D" w:rsidRPr="00B34FFA" w:rsidRDefault="00C2776D" w:rsidP="00C2776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Wzór formularza zgłaszania zadań do zrealizowania w ramach </w:t>
      </w:r>
      <w:r w:rsidR="00F96872" w:rsidRPr="00B34FFA">
        <w:rPr>
          <w:rFonts w:ascii="Arial" w:hAnsi="Arial" w:cs="Arial"/>
          <w:spacing w:val="-4"/>
          <w:lang w:eastAsia="en-US"/>
        </w:rPr>
        <w:t>b</w:t>
      </w:r>
      <w:r w:rsidRPr="00B34FFA">
        <w:rPr>
          <w:rFonts w:ascii="Arial" w:hAnsi="Arial" w:cs="Arial"/>
          <w:spacing w:val="-4"/>
          <w:lang w:eastAsia="en-US"/>
        </w:rPr>
        <w:t xml:space="preserve">udżetu </w:t>
      </w:r>
      <w:r w:rsidR="00F96872" w:rsidRPr="00B34FFA">
        <w:rPr>
          <w:rFonts w:ascii="Arial" w:hAnsi="Arial" w:cs="Arial"/>
          <w:spacing w:val="-4"/>
          <w:lang w:eastAsia="en-US"/>
        </w:rPr>
        <w:t>o</w:t>
      </w:r>
      <w:r w:rsidRPr="00B34FFA">
        <w:rPr>
          <w:rFonts w:ascii="Arial" w:hAnsi="Arial" w:cs="Arial"/>
          <w:spacing w:val="-4"/>
          <w:lang w:eastAsia="en-US"/>
        </w:rPr>
        <w:t xml:space="preserve">bywatelskiego </w:t>
      </w:r>
      <w:r w:rsidR="00683D2B" w:rsidRPr="00B34FFA">
        <w:rPr>
          <w:rFonts w:ascii="Arial" w:hAnsi="Arial" w:cs="Arial"/>
          <w:spacing w:val="-4"/>
          <w:lang w:eastAsia="en-US"/>
        </w:rPr>
        <w:br/>
      </w:r>
      <w:r w:rsidRPr="00B34FFA">
        <w:rPr>
          <w:rFonts w:ascii="Arial" w:hAnsi="Arial" w:cs="Arial"/>
          <w:spacing w:val="-4"/>
          <w:lang w:eastAsia="en-US"/>
        </w:rPr>
        <w:t xml:space="preserve">w Województwie oraz wzór listy poparcia zostaną uchwalone przez Zarząd Województwa Małopolskiego oraz będą zamieszczone na stronie internetowej budżetu obywatelskiego (www.bo.malopolska.pl), jak też wyłożone w </w:t>
      </w:r>
      <w:r w:rsidR="008F15E4" w:rsidRPr="00B34FFA">
        <w:rPr>
          <w:rFonts w:ascii="Arial" w:hAnsi="Arial" w:cs="Arial"/>
          <w:spacing w:val="-4"/>
          <w:lang w:eastAsia="en-US"/>
        </w:rPr>
        <w:t xml:space="preserve">siedzibach </w:t>
      </w:r>
      <w:r w:rsidRPr="00B34FFA">
        <w:rPr>
          <w:rFonts w:ascii="Arial" w:hAnsi="Arial" w:cs="Arial"/>
          <w:spacing w:val="-4"/>
          <w:lang w:eastAsia="en-US"/>
        </w:rPr>
        <w:t>Urzędu Marszałkowskiego Województwa Małopolskiego</w:t>
      </w:r>
      <w:r w:rsidR="008F15E4" w:rsidRPr="00B34FFA">
        <w:rPr>
          <w:rFonts w:ascii="Arial" w:hAnsi="Arial" w:cs="Arial"/>
          <w:spacing w:val="-4"/>
          <w:lang w:eastAsia="en-US"/>
        </w:rPr>
        <w:t xml:space="preserve"> oraz w siedzibach Agend Zamiejscowych, o których mowa w </w:t>
      </w:r>
      <w:r w:rsidR="008F15E4" w:rsidRPr="00B34FFA">
        <w:rPr>
          <w:rFonts w:ascii="Arial" w:hAnsi="Arial" w:cs="Arial"/>
          <w:lang w:eastAsia="en-US"/>
        </w:rPr>
        <w:t>ust. 1</w:t>
      </w:r>
      <w:r w:rsidR="005E419C" w:rsidRPr="00B34FFA">
        <w:rPr>
          <w:rFonts w:ascii="Arial" w:hAnsi="Arial" w:cs="Arial"/>
          <w:lang w:eastAsia="en-US"/>
        </w:rPr>
        <w:t>1</w:t>
      </w:r>
      <w:r w:rsidR="008F15E4" w:rsidRPr="00B34FFA">
        <w:rPr>
          <w:rFonts w:ascii="Arial" w:hAnsi="Arial" w:cs="Arial"/>
          <w:spacing w:val="-4"/>
          <w:lang w:eastAsia="en-US"/>
        </w:rPr>
        <w:t>.</w:t>
      </w:r>
    </w:p>
    <w:p w:rsidR="00C2776D" w:rsidRPr="00B34FFA" w:rsidRDefault="00C2776D" w:rsidP="004712F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Zgłoszenie uznaje się za ważne, jeśli </w:t>
      </w:r>
      <w:r w:rsidR="00C62D6B" w:rsidRPr="00B34FFA">
        <w:rPr>
          <w:rFonts w:ascii="Arial" w:hAnsi="Arial" w:cs="Arial"/>
          <w:lang w:eastAsia="en-US"/>
        </w:rPr>
        <w:t>zostało</w:t>
      </w:r>
      <w:r w:rsidR="00D3008F" w:rsidRPr="00B34FFA">
        <w:rPr>
          <w:rFonts w:ascii="Arial" w:hAnsi="Arial" w:cs="Arial"/>
          <w:lang w:eastAsia="en-US"/>
        </w:rPr>
        <w:t xml:space="preserve"> dokonane </w:t>
      </w:r>
      <w:r w:rsidR="00C62D6B" w:rsidRPr="00B34FFA">
        <w:rPr>
          <w:rFonts w:ascii="Arial" w:hAnsi="Arial" w:cs="Arial"/>
          <w:lang w:eastAsia="en-US"/>
        </w:rPr>
        <w:t xml:space="preserve">na </w:t>
      </w:r>
      <w:r w:rsidR="001F2894" w:rsidRPr="00B34FFA">
        <w:rPr>
          <w:rFonts w:ascii="Arial" w:hAnsi="Arial" w:cs="Arial"/>
          <w:lang w:eastAsia="en-US"/>
        </w:rPr>
        <w:t>formu</w:t>
      </w:r>
      <w:r w:rsidR="00CF70F7" w:rsidRPr="00B34FFA">
        <w:rPr>
          <w:rFonts w:ascii="Arial" w:hAnsi="Arial" w:cs="Arial"/>
          <w:lang w:eastAsia="en-US"/>
        </w:rPr>
        <w:t>larzach o których mowa w ust. 13</w:t>
      </w:r>
      <w:r w:rsidR="00C62D6B" w:rsidRPr="00B34FFA">
        <w:rPr>
          <w:rFonts w:ascii="Arial" w:hAnsi="Arial" w:cs="Arial"/>
          <w:lang w:eastAsia="en-US"/>
        </w:rPr>
        <w:t xml:space="preserve"> </w:t>
      </w:r>
      <w:r w:rsidR="00D3008F" w:rsidRPr="00B34FFA">
        <w:rPr>
          <w:rFonts w:ascii="Arial" w:hAnsi="Arial" w:cs="Arial"/>
          <w:lang w:eastAsia="en-US"/>
        </w:rPr>
        <w:t xml:space="preserve">oraz dołączono </w:t>
      </w:r>
      <w:r w:rsidR="00C62D6B" w:rsidRPr="00B34FFA">
        <w:rPr>
          <w:rFonts w:ascii="Arial" w:hAnsi="Arial" w:cs="Arial"/>
          <w:lang w:eastAsia="en-US"/>
        </w:rPr>
        <w:t>list</w:t>
      </w:r>
      <w:r w:rsidR="00D3008F" w:rsidRPr="00B34FFA">
        <w:rPr>
          <w:rFonts w:ascii="Arial" w:hAnsi="Arial" w:cs="Arial"/>
          <w:lang w:eastAsia="en-US"/>
        </w:rPr>
        <w:t>ę</w:t>
      </w:r>
      <w:r w:rsidR="00C62D6B" w:rsidRPr="00B34FFA">
        <w:rPr>
          <w:rFonts w:ascii="Arial" w:hAnsi="Arial" w:cs="Arial"/>
          <w:lang w:eastAsia="en-US"/>
        </w:rPr>
        <w:t xml:space="preserve"> poparcia,</w:t>
      </w:r>
      <w:r w:rsidR="00D3008F" w:rsidRPr="00B34FFA">
        <w:rPr>
          <w:rFonts w:ascii="Arial" w:hAnsi="Arial" w:cs="Arial"/>
          <w:lang w:eastAsia="en-US"/>
        </w:rPr>
        <w:t xml:space="preserve"> w sposób określony w ust. </w:t>
      </w:r>
      <w:r w:rsidR="008F15E4" w:rsidRPr="00B34FFA">
        <w:rPr>
          <w:rFonts w:ascii="Arial" w:hAnsi="Arial" w:cs="Arial"/>
          <w:lang w:eastAsia="en-US"/>
        </w:rPr>
        <w:t>1</w:t>
      </w:r>
      <w:r w:rsidR="005E419C" w:rsidRPr="00B34FFA">
        <w:rPr>
          <w:rFonts w:ascii="Arial" w:hAnsi="Arial" w:cs="Arial"/>
          <w:lang w:eastAsia="en-US"/>
        </w:rPr>
        <w:t>1</w:t>
      </w:r>
      <w:r w:rsidR="00D3008F" w:rsidRPr="00B34FFA">
        <w:rPr>
          <w:rFonts w:ascii="Arial" w:hAnsi="Arial" w:cs="Arial"/>
          <w:lang w:eastAsia="en-US"/>
        </w:rPr>
        <w:t>.</w:t>
      </w:r>
      <w:r w:rsidR="004712FB" w:rsidRPr="00B34FFA">
        <w:rPr>
          <w:rFonts w:ascii="Arial" w:hAnsi="Arial" w:cs="Arial"/>
          <w:lang w:eastAsia="en-US"/>
        </w:rPr>
        <w:t xml:space="preserve"> W przypadku zadań</w:t>
      </w:r>
      <w:r w:rsidR="008F15E4" w:rsidRPr="00B34FFA">
        <w:rPr>
          <w:rFonts w:ascii="Arial" w:hAnsi="Arial" w:cs="Arial"/>
          <w:lang w:eastAsia="en-US"/>
        </w:rPr>
        <w:t xml:space="preserve"> składanych </w:t>
      </w:r>
      <w:r w:rsidR="00EB13F4" w:rsidRPr="00B34FFA">
        <w:rPr>
          <w:rFonts w:ascii="Arial" w:hAnsi="Arial" w:cs="Arial"/>
          <w:lang w:eastAsia="en-US"/>
        </w:rPr>
        <w:t xml:space="preserve">na Elektroniczną Skrzynkę Podawczą </w:t>
      </w:r>
      <w:r w:rsidR="008F15E4" w:rsidRPr="00B34FFA">
        <w:rPr>
          <w:rFonts w:ascii="Arial" w:hAnsi="Arial" w:cs="Arial"/>
          <w:lang w:eastAsia="en-US"/>
        </w:rPr>
        <w:t>drogą elektroniczną formularza zgłaszania zadania</w:t>
      </w:r>
      <w:r w:rsidR="00EB13F4" w:rsidRPr="00B34FFA">
        <w:rPr>
          <w:rFonts w:ascii="Arial" w:hAnsi="Arial" w:cs="Arial"/>
          <w:lang w:eastAsia="en-US"/>
        </w:rPr>
        <w:t xml:space="preserve"> wysyłany jest jako załącznik,</w:t>
      </w:r>
      <w:r w:rsidR="008F15E4" w:rsidRPr="00B34FFA">
        <w:rPr>
          <w:rFonts w:ascii="Arial" w:hAnsi="Arial" w:cs="Arial"/>
          <w:lang w:eastAsia="en-US"/>
        </w:rPr>
        <w:t xml:space="preserve"> natomiast listę poparcia należy dostarc</w:t>
      </w:r>
      <w:r w:rsidR="00CF70F7" w:rsidRPr="00B34FFA">
        <w:rPr>
          <w:rFonts w:ascii="Arial" w:hAnsi="Arial" w:cs="Arial"/>
          <w:lang w:eastAsia="en-US"/>
        </w:rPr>
        <w:t>zyć w sposób określony w ust. 11</w:t>
      </w:r>
      <w:r w:rsidR="008F15E4" w:rsidRPr="00B34FFA">
        <w:rPr>
          <w:rFonts w:ascii="Arial" w:hAnsi="Arial" w:cs="Arial"/>
          <w:lang w:eastAsia="en-US"/>
        </w:rPr>
        <w:t xml:space="preserve">. </w:t>
      </w:r>
    </w:p>
    <w:p w:rsidR="003B672B" w:rsidRPr="00B34FFA" w:rsidRDefault="00C2776D" w:rsidP="003B672B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lang w:eastAsia="en-US"/>
        </w:rPr>
        <w:lastRenderedPageBreak/>
        <w:t xml:space="preserve">Zgłoszenia dokonane przed rozpoczęciem lub po upływie terminu wyznaczonego stosownie do treści § </w:t>
      </w:r>
      <w:r w:rsidR="00E8554C" w:rsidRPr="00B34FFA">
        <w:rPr>
          <w:rFonts w:ascii="Arial" w:hAnsi="Arial" w:cs="Arial"/>
          <w:lang w:eastAsia="en-US"/>
        </w:rPr>
        <w:t>6</w:t>
      </w:r>
      <w:r w:rsidR="00B268AB"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lang w:eastAsia="en-US"/>
        </w:rPr>
        <w:t>Regulaminu, nie będą rozpatrywane.</w:t>
      </w:r>
    </w:p>
    <w:p w:rsidR="00C2776D" w:rsidRPr="00B34FFA" w:rsidRDefault="003B672B" w:rsidP="003B672B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lang w:eastAsia="en-US"/>
        </w:rPr>
        <w:t>Zgłoszenia zadań, których szacunkowy koszt realizacji będzie niezgodny z wartościami wskazanymi w ust. 6, nie będą rozpatrywane.</w:t>
      </w:r>
    </w:p>
    <w:p w:rsidR="00C2776D" w:rsidRPr="00B34FFA" w:rsidRDefault="00C2776D" w:rsidP="00741928">
      <w:pPr>
        <w:keepNext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Wykaz zgłoszonych zadań</w:t>
      </w:r>
      <w:r w:rsidR="00D57A9C" w:rsidRPr="00B34FFA">
        <w:rPr>
          <w:rFonts w:ascii="Arial" w:hAnsi="Arial" w:cs="Arial"/>
          <w:lang w:eastAsia="en-US"/>
        </w:rPr>
        <w:t>, które spełniają wymogi określone w ust.1</w:t>
      </w:r>
      <w:r w:rsidR="00CF70F7" w:rsidRPr="00B34FFA">
        <w:rPr>
          <w:rFonts w:ascii="Arial" w:hAnsi="Arial" w:cs="Arial"/>
          <w:lang w:eastAsia="en-US"/>
        </w:rPr>
        <w:t>4</w:t>
      </w:r>
      <w:r w:rsidR="00D57A9C" w:rsidRPr="00B34FFA">
        <w:rPr>
          <w:rFonts w:ascii="Arial" w:hAnsi="Arial" w:cs="Arial"/>
          <w:lang w:eastAsia="en-US"/>
        </w:rPr>
        <w:t>-1</w:t>
      </w:r>
      <w:r w:rsidR="00CF70F7" w:rsidRPr="00B34FFA">
        <w:rPr>
          <w:rFonts w:ascii="Arial" w:hAnsi="Arial" w:cs="Arial"/>
          <w:lang w:eastAsia="en-US"/>
        </w:rPr>
        <w:t>6</w:t>
      </w:r>
      <w:r w:rsidR="00D57A9C" w:rsidRPr="00B34FFA">
        <w:rPr>
          <w:rFonts w:ascii="Arial" w:hAnsi="Arial" w:cs="Arial"/>
          <w:lang w:eastAsia="en-US"/>
        </w:rPr>
        <w:t>,</w:t>
      </w:r>
      <w:r w:rsidRPr="00B34FFA">
        <w:rPr>
          <w:rFonts w:ascii="Arial" w:hAnsi="Arial" w:cs="Arial"/>
          <w:lang w:eastAsia="en-US"/>
        </w:rPr>
        <w:t xml:space="preserve"> będzie </w:t>
      </w:r>
      <w:r w:rsidRPr="00B34FFA">
        <w:rPr>
          <w:rFonts w:ascii="Arial" w:hAnsi="Arial" w:cs="Arial"/>
          <w:spacing w:val="-8"/>
          <w:lang w:eastAsia="en-US"/>
        </w:rPr>
        <w:t>udostępniony na stronie internetowej budżetu obywatelskiego (www.bo.malopolska.pl)</w:t>
      </w:r>
      <w:r w:rsidRPr="00B34FFA">
        <w:rPr>
          <w:rFonts w:ascii="Arial" w:hAnsi="Arial" w:cs="Arial"/>
          <w:lang w:eastAsia="en-US"/>
        </w:rPr>
        <w:t xml:space="preserve"> oraz wywieszony w siedzibie Urzędu Marszałkowskiego Województwa Małopolskiego </w:t>
      </w:r>
      <w:r w:rsidR="00A225BD" w:rsidRPr="00B34FFA">
        <w:rPr>
          <w:rFonts w:ascii="Arial" w:hAnsi="Arial" w:cs="Arial"/>
          <w:lang w:eastAsia="en-US"/>
        </w:rPr>
        <w:br/>
      </w:r>
      <w:r w:rsidRPr="00B34FFA">
        <w:rPr>
          <w:rFonts w:ascii="Arial" w:hAnsi="Arial" w:cs="Arial"/>
          <w:lang w:eastAsia="en-US"/>
        </w:rPr>
        <w:t xml:space="preserve">oraz w </w:t>
      </w:r>
      <w:r w:rsidR="00B13FC8" w:rsidRPr="00B34FFA">
        <w:rPr>
          <w:rFonts w:ascii="Arial" w:hAnsi="Arial" w:cs="Arial"/>
          <w:lang w:eastAsia="en-US"/>
        </w:rPr>
        <w:t>siedzibach Agend Zamiejscowych</w:t>
      </w:r>
      <w:r w:rsidR="00CF70F7" w:rsidRPr="00B34FFA">
        <w:rPr>
          <w:rFonts w:ascii="Arial" w:hAnsi="Arial" w:cs="Arial"/>
          <w:lang w:eastAsia="en-US"/>
        </w:rPr>
        <w:t>, o których mowa w ust. 11</w:t>
      </w:r>
      <w:r w:rsidR="00B268AB" w:rsidRPr="00B34FFA">
        <w:rPr>
          <w:rFonts w:ascii="Arial" w:hAnsi="Arial" w:cs="Arial"/>
          <w:lang w:eastAsia="en-US"/>
        </w:rPr>
        <w:t>.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§ 3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WERYFIKACJA ZGŁOSZONYCH ZADAŃ</w:t>
      </w:r>
      <w:r w:rsidR="006420D4" w:rsidRPr="00A16B86">
        <w:rPr>
          <w:rFonts w:ascii="Arial" w:hAnsi="Arial" w:cs="Arial"/>
          <w:i w:val="0"/>
          <w:sz w:val="24"/>
          <w:lang w:eastAsia="en-US"/>
        </w:rPr>
        <w:t>, TRYB ODWOŁAWCZY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Weryfikację zgłoszonych zadań przeprowadzają właściwe departamenty Urzędu Marszałkowskiego Województwa Małopolskiego. Zgłoszone zadania zostaną zweryfikowane pod względem </w:t>
      </w:r>
      <w:r w:rsidR="00555F90" w:rsidRPr="00B34FFA">
        <w:rPr>
          <w:rFonts w:ascii="Arial" w:hAnsi="Arial" w:cs="Arial"/>
          <w:spacing w:val="-4"/>
          <w:lang w:eastAsia="en-US"/>
        </w:rPr>
        <w:t xml:space="preserve">formalno-prawnym </w:t>
      </w:r>
      <w:r w:rsidRPr="00B34FFA">
        <w:rPr>
          <w:rFonts w:ascii="Arial" w:hAnsi="Arial" w:cs="Arial"/>
          <w:spacing w:val="-4"/>
          <w:lang w:eastAsia="en-US"/>
        </w:rPr>
        <w:t xml:space="preserve">oraz </w:t>
      </w:r>
      <w:r w:rsidR="00555F90" w:rsidRPr="00B34FFA">
        <w:rPr>
          <w:rFonts w:ascii="Arial" w:hAnsi="Arial" w:cs="Arial"/>
          <w:spacing w:val="-4"/>
          <w:lang w:eastAsia="en-US"/>
        </w:rPr>
        <w:t xml:space="preserve">poddane analizie </w:t>
      </w:r>
      <w:r w:rsidR="00246CFF" w:rsidRPr="00B34FFA">
        <w:rPr>
          <w:rFonts w:ascii="Arial" w:hAnsi="Arial" w:cs="Arial"/>
          <w:spacing w:val="-4"/>
          <w:lang w:eastAsia="en-US"/>
        </w:rPr>
        <w:t xml:space="preserve">możliwości </w:t>
      </w:r>
      <w:r w:rsidR="00555F90" w:rsidRPr="00B34FFA">
        <w:rPr>
          <w:rFonts w:ascii="Arial" w:hAnsi="Arial" w:cs="Arial"/>
          <w:spacing w:val="-4"/>
          <w:lang w:eastAsia="en-US"/>
        </w:rPr>
        <w:t>realizacji</w:t>
      </w:r>
      <w:r w:rsidR="00420ED7" w:rsidRPr="00B34FFA">
        <w:rPr>
          <w:rFonts w:ascii="Arial" w:hAnsi="Arial" w:cs="Arial"/>
          <w:spacing w:val="-4"/>
          <w:lang w:eastAsia="en-US"/>
        </w:rPr>
        <w:t>.</w:t>
      </w:r>
    </w:p>
    <w:p w:rsidR="00C2776D" w:rsidRPr="00B34FFA" w:rsidRDefault="00C2776D" w:rsidP="00C2776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2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Marszałek Województwa Małopolskiego określi w formie zarządzenia wzór karty oceny zgłoszonego zadania oraz powoła </w:t>
      </w:r>
      <w:r w:rsidR="003B0772" w:rsidRPr="00B34FFA">
        <w:rPr>
          <w:rFonts w:ascii="Arial" w:hAnsi="Arial" w:cs="Arial"/>
          <w:lang w:eastAsia="en-US"/>
        </w:rPr>
        <w:t>z</w:t>
      </w:r>
      <w:r w:rsidRPr="00B34FFA">
        <w:rPr>
          <w:rFonts w:ascii="Arial" w:hAnsi="Arial" w:cs="Arial"/>
          <w:lang w:eastAsia="en-US"/>
        </w:rPr>
        <w:t xml:space="preserve">espół zadaniowy odpowiedzialny za koordynację </w:t>
      </w:r>
      <w:r w:rsidRPr="00B34FFA">
        <w:rPr>
          <w:rFonts w:ascii="Arial" w:hAnsi="Arial" w:cs="Arial"/>
          <w:spacing w:val="-2"/>
          <w:lang w:eastAsia="en-US"/>
        </w:rPr>
        <w:t xml:space="preserve">weryfikacji </w:t>
      </w:r>
      <w:r w:rsidR="00246CFF" w:rsidRPr="00B34FFA">
        <w:rPr>
          <w:rFonts w:ascii="Arial" w:hAnsi="Arial" w:cs="Arial"/>
          <w:spacing w:val="-2"/>
          <w:lang w:eastAsia="en-US"/>
        </w:rPr>
        <w:t xml:space="preserve">i </w:t>
      </w:r>
      <w:r w:rsidR="00E12A3C" w:rsidRPr="00B34FFA">
        <w:rPr>
          <w:rFonts w:ascii="Arial" w:hAnsi="Arial" w:cs="Arial"/>
          <w:spacing w:val="-2"/>
          <w:lang w:eastAsia="en-US"/>
        </w:rPr>
        <w:t xml:space="preserve">koordynację analizy </w:t>
      </w:r>
      <w:r w:rsidRPr="00B34FFA">
        <w:rPr>
          <w:rFonts w:ascii="Arial" w:hAnsi="Arial" w:cs="Arial"/>
          <w:spacing w:val="-2"/>
          <w:lang w:eastAsia="en-US"/>
        </w:rPr>
        <w:t>zgłoszonych zadań.</w:t>
      </w:r>
    </w:p>
    <w:p w:rsidR="00622E66" w:rsidRPr="00B34FFA" w:rsidRDefault="00622E66" w:rsidP="00C2776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Weryfikacja formalna zgłoszonych zadań prowadzona będzie w szczególności pod kątem oceny prawidłowości </w:t>
      </w:r>
      <w:r w:rsidR="003E676C" w:rsidRPr="00B34FFA">
        <w:rPr>
          <w:rFonts w:ascii="Arial" w:hAnsi="Arial" w:cs="Arial"/>
          <w:spacing w:val="-4"/>
          <w:lang w:eastAsia="en-US"/>
        </w:rPr>
        <w:t xml:space="preserve">i kompletności </w:t>
      </w:r>
      <w:r w:rsidRPr="00B34FFA">
        <w:rPr>
          <w:rFonts w:ascii="Arial" w:hAnsi="Arial" w:cs="Arial"/>
          <w:spacing w:val="-4"/>
          <w:lang w:eastAsia="en-US"/>
        </w:rPr>
        <w:t xml:space="preserve">wypełnienia formularza zgłaszanego zadania </w:t>
      </w:r>
      <w:r w:rsidR="00683D2B" w:rsidRPr="00B34FFA">
        <w:rPr>
          <w:rFonts w:ascii="Arial" w:hAnsi="Arial" w:cs="Arial"/>
          <w:spacing w:val="-4"/>
          <w:lang w:eastAsia="en-US"/>
        </w:rPr>
        <w:br/>
      </w:r>
      <w:r w:rsidRPr="00B34FFA">
        <w:rPr>
          <w:rFonts w:ascii="Arial" w:hAnsi="Arial" w:cs="Arial"/>
          <w:spacing w:val="-4"/>
          <w:lang w:eastAsia="en-US"/>
        </w:rPr>
        <w:t xml:space="preserve">i dołączonej do niego </w:t>
      </w:r>
      <w:r w:rsidR="005F0826" w:rsidRPr="00B34FFA">
        <w:rPr>
          <w:rFonts w:ascii="Arial" w:hAnsi="Arial" w:cs="Arial"/>
          <w:spacing w:val="-4"/>
          <w:lang w:eastAsia="en-US"/>
        </w:rPr>
        <w:t xml:space="preserve">wypełnionej </w:t>
      </w:r>
      <w:r w:rsidRPr="00B34FFA">
        <w:rPr>
          <w:rFonts w:ascii="Arial" w:hAnsi="Arial" w:cs="Arial"/>
          <w:spacing w:val="-4"/>
          <w:lang w:eastAsia="en-US"/>
        </w:rPr>
        <w:t>listy poparcia</w:t>
      </w:r>
      <w:r w:rsidR="00266B3F" w:rsidRPr="00B34FFA">
        <w:rPr>
          <w:rFonts w:ascii="Arial" w:hAnsi="Arial" w:cs="Arial"/>
          <w:spacing w:val="-4"/>
          <w:lang w:eastAsia="en-US"/>
        </w:rPr>
        <w:t>.</w:t>
      </w:r>
      <w:r w:rsidRPr="00B34FFA">
        <w:rPr>
          <w:rFonts w:ascii="Arial" w:hAnsi="Arial" w:cs="Arial"/>
          <w:spacing w:val="-4"/>
          <w:lang w:eastAsia="en-US"/>
        </w:rPr>
        <w:t xml:space="preserve"> W przypadku stwierdzenia, że </w:t>
      </w:r>
      <w:r w:rsidR="00F076BB" w:rsidRPr="00B34FFA">
        <w:rPr>
          <w:rFonts w:ascii="Arial" w:hAnsi="Arial" w:cs="Arial"/>
          <w:spacing w:val="-4"/>
          <w:lang w:eastAsia="en-US"/>
        </w:rPr>
        <w:t>formularz zgłoszonego zadania lub</w:t>
      </w:r>
      <w:r w:rsidRPr="00B34FFA">
        <w:rPr>
          <w:rFonts w:ascii="Arial" w:hAnsi="Arial" w:cs="Arial"/>
          <w:spacing w:val="-4"/>
          <w:lang w:eastAsia="en-US"/>
        </w:rPr>
        <w:t xml:space="preserve"> załączona do niego lista poparcia nie zostały prawidłowo </w:t>
      </w:r>
      <w:r w:rsidR="003E676C" w:rsidRPr="00B34FFA">
        <w:rPr>
          <w:rFonts w:ascii="Arial" w:hAnsi="Arial" w:cs="Arial"/>
          <w:spacing w:val="-4"/>
          <w:lang w:eastAsia="en-US"/>
        </w:rPr>
        <w:t xml:space="preserve">lub kompletnie </w:t>
      </w:r>
      <w:r w:rsidRPr="00B34FFA">
        <w:rPr>
          <w:rFonts w:ascii="Arial" w:hAnsi="Arial" w:cs="Arial"/>
          <w:spacing w:val="-4"/>
          <w:lang w:eastAsia="en-US"/>
        </w:rPr>
        <w:t xml:space="preserve">wypełnione, osoba zgłaszająca zadanie zostanie niezwłocznie poinformowana telefonicznie lub pocztą elektroniczną o konieczności dokonania </w:t>
      </w:r>
      <w:r w:rsidR="003E676C" w:rsidRPr="00B34FFA">
        <w:rPr>
          <w:rFonts w:ascii="Arial" w:hAnsi="Arial" w:cs="Arial"/>
          <w:spacing w:val="-4"/>
          <w:lang w:eastAsia="en-US"/>
        </w:rPr>
        <w:t xml:space="preserve">poprawy lub </w:t>
      </w:r>
      <w:r w:rsidRPr="00B34FFA">
        <w:rPr>
          <w:rFonts w:ascii="Arial" w:hAnsi="Arial" w:cs="Arial"/>
          <w:spacing w:val="-4"/>
          <w:lang w:eastAsia="en-US"/>
        </w:rPr>
        <w:t xml:space="preserve">uzupełnień </w:t>
      </w:r>
      <w:r w:rsidR="00F076BB" w:rsidRPr="00B34FFA">
        <w:rPr>
          <w:rFonts w:ascii="Arial" w:hAnsi="Arial" w:cs="Arial"/>
          <w:spacing w:val="-4"/>
          <w:lang w:eastAsia="en-US"/>
        </w:rPr>
        <w:t xml:space="preserve">stwierdzonych </w:t>
      </w:r>
      <w:r w:rsidRPr="00B34FFA">
        <w:rPr>
          <w:rFonts w:ascii="Arial" w:hAnsi="Arial" w:cs="Arial"/>
          <w:spacing w:val="-4"/>
          <w:lang w:eastAsia="en-US"/>
        </w:rPr>
        <w:t xml:space="preserve">braków w terminie </w:t>
      </w:r>
      <w:r w:rsidR="00B268AB" w:rsidRPr="00B34FFA">
        <w:rPr>
          <w:rFonts w:ascii="Arial" w:hAnsi="Arial" w:cs="Arial"/>
          <w:spacing w:val="-4"/>
          <w:lang w:eastAsia="en-US"/>
        </w:rPr>
        <w:t>5</w:t>
      </w:r>
      <w:r w:rsidRPr="00B34FFA">
        <w:rPr>
          <w:rFonts w:ascii="Arial" w:hAnsi="Arial" w:cs="Arial"/>
          <w:spacing w:val="-4"/>
          <w:lang w:eastAsia="en-US"/>
        </w:rPr>
        <w:t xml:space="preserve"> dni roboczych</w:t>
      </w:r>
      <w:r w:rsidR="00CA2E87" w:rsidRPr="00B34FFA">
        <w:rPr>
          <w:rFonts w:ascii="Arial" w:hAnsi="Arial" w:cs="Arial"/>
          <w:spacing w:val="-4"/>
          <w:lang w:eastAsia="en-US"/>
        </w:rPr>
        <w:t>.</w:t>
      </w:r>
      <w:r w:rsidRPr="00B34FFA">
        <w:rPr>
          <w:rFonts w:ascii="Arial" w:hAnsi="Arial" w:cs="Arial"/>
          <w:spacing w:val="-4"/>
          <w:lang w:eastAsia="en-US"/>
        </w:rPr>
        <w:t xml:space="preserve"> Brak uzupełnień lub poprawy we wskazanym terminie powoduje odrzucenie zgłoszonego zadania z przyczyn formalnych.</w:t>
      </w:r>
    </w:p>
    <w:p w:rsidR="00C2776D" w:rsidRPr="00B34FFA" w:rsidRDefault="00C2776D" w:rsidP="00622E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Weryfikacja prawna </w:t>
      </w:r>
      <w:r w:rsidR="007D68BD" w:rsidRPr="00B34FFA">
        <w:rPr>
          <w:rFonts w:ascii="Arial" w:hAnsi="Arial" w:cs="Arial"/>
          <w:spacing w:val="-4"/>
          <w:lang w:eastAsia="en-US"/>
        </w:rPr>
        <w:t xml:space="preserve">zgłoszonych zadań </w:t>
      </w:r>
      <w:r w:rsidRPr="00B34FFA">
        <w:rPr>
          <w:rFonts w:ascii="Arial" w:hAnsi="Arial" w:cs="Arial"/>
          <w:spacing w:val="-4"/>
          <w:lang w:eastAsia="en-US"/>
        </w:rPr>
        <w:t>prowadzona będzie pod </w:t>
      </w:r>
      <w:r w:rsidR="00246CFF" w:rsidRPr="00B34FFA">
        <w:rPr>
          <w:rFonts w:ascii="Arial" w:hAnsi="Arial" w:cs="Arial"/>
          <w:spacing w:val="-4"/>
          <w:lang w:eastAsia="en-US"/>
        </w:rPr>
        <w:t>kątem</w:t>
      </w:r>
      <w:r w:rsidR="00246CFF" w:rsidRPr="00B34FFA">
        <w:rPr>
          <w:rFonts w:ascii="Arial" w:hAnsi="Arial" w:cs="Arial"/>
          <w:lang w:eastAsia="en-US"/>
        </w:rPr>
        <w:t xml:space="preserve"> zgodności</w:t>
      </w:r>
      <w:r w:rsidRPr="00B34FFA">
        <w:rPr>
          <w:rFonts w:ascii="Arial" w:hAnsi="Arial" w:cs="Arial"/>
          <w:lang w:eastAsia="en-US"/>
        </w:rPr>
        <w:t xml:space="preserve"> </w:t>
      </w:r>
      <w:r w:rsidR="00683D2B" w:rsidRPr="00B34FFA">
        <w:rPr>
          <w:rFonts w:ascii="Arial" w:hAnsi="Arial" w:cs="Arial"/>
          <w:lang w:eastAsia="en-US"/>
        </w:rPr>
        <w:br/>
      </w:r>
      <w:r w:rsidRPr="00B34FFA">
        <w:rPr>
          <w:rFonts w:ascii="Arial" w:hAnsi="Arial" w:cs="Arial"/>
          <w:lang w:eastAsia="en-US"/>
        </w:rPr>
        <w:t>z obowiązującymi przepisami prawa</w:t>
      </w:r>
      <w:r w:rsidR="0051709C" w:rsidRPr="00B34FFA">
        <w:rPr>
          <w:rFonts w:ascii="Arial" w:hAnsi="Arial" w:cs="Arial"/>
          <w:lang w:eastAsia="en-US"/>
        </w:rPr>
        <w:t>, w tym niniejszym Regulaminem</w:t>
      </w:r>
      <w:r w:rsidR="007D68BD" w:rsidRPr="00B34FFA">
        <w:rPr>
          <w:rFonts w:ascii="Arial" w:hAnsi="Arial" w:cs="Arial"/>
          <w:lang w:eastAsia="en-US"/>
        </w:rPr>
        <w:t>.</w:t>
      </w:r>
    </w:p>
    <w:p w:rsidR="00246CFF" w:rsidRPr="00B34FFA" w:rsidRDefault="00246CFF" w:rsidP="00622E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2"/>
          <w:lang w:eastAsia="en-US"/>
        </w:rPr>
      </w:pPr>
      <w:r w:rsidRPr="00B34FFA">
        <w:rPr>
          <w:rFonts w:ascii="Arial" w:hAnsi="Arial" w:cs="Arial"/>
          <w:spacing w:val="-2"/>
          <w:lang w:eastAsia="en-US"/>
        </w:rPr>
        <w:t>Analiza możliwości realizacji zgłoszonych zadań przeprowadzona będzie w szczególności pod k</w:t>
      </w:r>
      <w:r w:rsidR="00173172" w:rsidRPr="00B34FFA">
        <w:rPr>
          <w:rFonts w:ascii="Arial" w:hAnsi="Arial" w:cs="Arial"/>
          <w:spacing w:val="-2"/>
          <w:lang w:eastAsia="en-US"/>
        </w:rPr>
        <w:t>ą</w:t>
      </w:r>
      <w:r w:rsidRPr="00B34FFA">
        <w:rPr>
          <w:rFonts w:ascii="Arial" w:hAnsi="Arial" w:cs="Arial"/>
          <w:spacing w:val="-2"/>
          <w:lang w:eastAsia="en-US"/>
        </w:rPr>
        <w:t>tem:</w:t>
      </w:r>
    </w:p>
    <w:p w:rsidR="00C2776D" w:rsidRPr="00B34FFA" w:rsidRDefault="00C2776D" w:rsidP="00DB3243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zgodności z zadaniami </w:t>
      </w:r>
      <w:r w:rsidR="00E12A3C" w:rsidRPr="00B34FFA">
        <w:rPr>
          <w:rFonts w:ascii="Arial" w:hAnsi="Arial" w:cs="Arial"/>
          <w:lang w:eastAsia="en-US"/>
        </w:rPr>
        <w:t xml:space="preserve">i kompetencjami </w:t>
      </w:r>
      <w:r w:rsidRPr="00B34FFA">
        <w:rPr>
          <w:rFonts w:ascii="Arial" w:hAnsi="Arial" w:cs="Arial"/>
          <w:lang w:eastAsia="en-US"/>
        </w:rPr>
        <w:t>Województwa,</w:t>
      </w:r>
    </w:p>
    <w:p w:rsidR="00C2776D" w:rsidRPr="00B34FFA" w:rsidRDefault="00C2776D" w:rsidP="00DB3243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możliwości realizacji,</w:t>
      </w:r>
    </w:p>
    <w:p w:rsidR="00C2776D" w:rsidRPr="00B34FFA" w:rsidRDefault="00C2776D" w:rsidP="00DB3243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rzeczywistego kosztu,</w:t>
      </w:r>
    </w:p>
    <w:p w:rsidR="00C2776D" w:rsidRPr="00B34FFA" w:rsidRDefault="00C2776D" w:rsidP="00DB3243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lastRenderedPageBreak/>
        <w:t>możliwości zabezpieczenia w kolejnych budżetach Województwa ewentualnych kosztów powstałych w wyniku realizacji zadania, zgodnie z § 2</w:t>
      </w:r>
      <w:r w:rsidR="000604B2" w:rsidRPr="00B34FFA">
        <w:rPr>
          <w:rFonts w:ascii="Arial" w:hAnsi="Arial" w:cs="Arial"/>
          <w:spacing w:val="-4"/>
          <w:lang w:eastAsia="en-US"/>
        </w:rPr>
        <w:t xml:space="preserve"> ust. 8</w:t>
      </w:r>
      <w:r w:rsidR="00CC1117" w:rsidRPr="00B34FFA">
        <w:rPr>
          <w:rFonts w:ascii="Arial" w:hAnsi="Arial" w:cs="Arial"/>
          <w:spacing w:val="-4"/>
          <w:lang w:eastAsia="en-US"/>
        </w:rPr>
        <w:t>,</w:t>
      </w:r>
    </w:p>
    <w:p w:rsidR="00C2776D" w:rsidRPr="00B34FFA" w:rsidRDefault="00C2776D" w:rsidP="00DB3243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możliwych korzyści wynikających dla Województwa i jego mieszkańców, zgodnych m.in. z dokumentami strategicznymi dotyczącymi Województwa.</w:t>
      </w:r>
    </w:p>
    <w:p w:rsidR="002B27F3" w:rsidRPr="00B34FFA" w:rsidRDefault="00C2776D" w:rsidP="00622E66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spacing w:val="-2"/>
          <w:lang w:eastAsia="en-US"/>
        </w:rPr>
      </w:pPr>
      <w:r w:rsidRPr="00B34FFA">
        <w:rPr>
          <w:rFonts w:ascii="Arial" w:hAnsi="Arial" w:cs="Arial"/>
          <w:spacing w:val="-2"/>
          <w:lang w:eastAsia="en-US"/>
        </w:rPr>
        <w:t>W razie stwierdzenia podczas</w:t>
      </w:r>
      <w:r w:rsidR="00E12A3C" w:rsidRPr="00B34FFA">
        <w:rPr>
          <w:rFonts w:ascii="Arial" w:hAnsi="Arial" w:cs="Arial"/>
          <w:spacing w:val="-2"/>
          <w:lang w:eastAsia="en-US"/>
        </w:rPr>
        <w:t xml:space="preserve"> analizy możliwości realizacji zgłoszonego zadania</w:t>
      </w:r>
      <w:r w:rsidRPr="00B34FFA">
        <w:rPr>
          <w:rFonts w:ascii="Arial" w:hAnsi="Arial" w:cs="Arial"/>
          <w:spacing w:val="-2"/>
          <w:lang w:eastAsia="en-US"/>
        </w:rPr>
        <w:t xml:space="preserve">, </w:t>
      </w:r>
      <w:r w:rsidR="00A225BD" w:rsidRPr="00B34FFA">
        <w:rPr>
          <w:rFonts w:ascii="Arial" w:hAnsi="Arial" w:cs="Arial"/>
          <w:spacing w:val="-2"/>
          <w:lang w:eastAsia="en-US"/>
        </w:rPr>
        <w:br/>
      </w:r>
      <w:r w:rsidRPr="00B34FFA">
        <w:rPr>
          <w:rFonts w:ascii="Arial" w:hAnsi="Arial" w:cs="Arial"/>
          <w:spacing w:val="-2"/>
          <w:lang w:eastAsia="en-US"/>
        </w:rPr>
        <w:t xml:space="preserve">że </w:t>
      </w:r>
      <w:r w:rsidR="00B56B2D" w:rsidRPr="00B34FFA">
        <w:rPr>
          <w:rFonts w:ascii="Arial" w:hAnsi="Arial" w:cs="Arial"/>
          <w:spacing w:val="-2"/>
          <w:lang w:eastAsia="en-US"/>
        </w:rPr>
        <w:t xml:space="preserve">pomimo prawidłowego </w:t>
      </w:r>
      <w:r w:rsidR="00E64049" w:rsidRPr="00B34FFA">
        <w:rPr>
          <w:rFonts w:ascii="Arial" w:hAnsi="Arial" w:cs="Arial"/>
          <w:spacing w:val="-2"/>
          <w:lang w:eastAsia="en-US"/>
        </w:rPr>
        <w:t xml:space="preserve">i kompletnego </w:t>
      </w:r>
      <w:r w:rsidR="00B56B2D" w:rsidRPr="00B34FFA">
        <w:rPr>
          <w:rFonts w:ascii="Arial" w:hAnsi="Arial" w:cs="Arial"/>
          <w:spacing w:val="-2"/>
          <w:lang w:eastAsia="en-US"/>
        </w:rPr>
        <w:t>wypełnie</w:t>
      </w:r>
      <w:r w:rsidR="002B27F3" w:rsidRPr="00B34FFA">
        <w:rPr>
          <w:rFonts w:ascii="Arial" w:hAnsi="Arial" w:cs="Arial"/>
          <w:spacing w:val="-2"/>
          <w:lang w:eastAsia="en-US"/>
        </w:rPr>
        <w:t>nia formularza:</w:t>
      </w:r>
    </w:p>
    <w:p w:rsidR="002B27F3" w:rsidRPr="00B34FFA" w:rsidRDefault="00B56B2D" w:rsidP="006B395F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do przeprowadzenia analizy </w:t>
      </w:r>
      <w:r w:rsidR="00C2776D" w:rsidRPr="00B34FFA">
        <w:rPr>
          <w:rFonts w:ascii="Arial" w:hAnsi="Arial" w:cs="Arial"/>
          <w:spacing w:val="-4"/>
          <w:lang w:eastAsia="en-US"/>
        </w:rPr>
        <w:t>zgłoszone</w:t>
      </w:r>
      <w:r w:rsidRPr="00B34FFA">
        <w:rPr>
          <w:rFonts w:ascii="Arial" w:hAnsi="Arial" w:cs="Arial"/>
          <w:spacing w:val="-4"/>
          <w:lang w:eastAsia="en-US"/>
        </w:rPr>
        <w:t>go</w:t>
      </w:r>
      <w:r w:rsidR="00C2776D" w:rsidRPr="00B34FFA">
        <w:rPr>
          <w:rFonts w:ascii="Arial" w:hAnsi="Arial" w:cs="Arial"/>
          <w:spacing w:val="-4"/>
          <w:lang w:eastAsia="en-US"/>
        </w:rPr>
        <w:t xml:space="preserve"> zadani</w:t>
      </w:r>
      <w:r w:rsidRPr="00B34FFA">
        <w:rPr>
          <w:rFonts w:ascii="Arial" w:hAnsi="Arial" w:cs="Arial"/>
          <w:spacing w:val="-4"/>
          <w:lang w:eastAsia="en-US"/>
        </w:rPr>
        <w:t>a</w:t>
      </w:r>
      <w:r w:rsidR="00C2776D" w:rsidRPr="00B34FFA">
        <w:rPr>
          <w:rFonts w:ascii="Arial" w:hAnsi="Arial" w:cs="Arial"/>
          <w:spacing w:val="-4"/>
          <w:lang w:eastAsia="en-US"/>
        </w:rPr>
        <w:t xml:space="preserve"> </w:t>
      </w:r>
      <w:r w:rsidRPr="00B34FFA">
        <w:rPr>
          <w:rFonts w:ascii="Arial" w:hAnsi="Arial" w:cs="Arial"/>
          <w:spacing w:val="-4"/>
          <w:lang w:eastAsia="en-US"/>
        </w:rPr>
        <w:t xml:space="preserve">potrzebne są dodatkowe lub bardziej szczegółowe </w:t>
      </w:r>
      <w:r w:rsidR="00C2776D" w:rsidRPr="00B34FFA">
        <w:rPr>
          <w:rFonts w:ascii="Arial" w:hAnsi="Arial" w:cs="Arial"/>
          <w:spacing w:val="-4"/>
          <w:lang w:eastAsia="en-US"/>
        </w:rPr>
        <w:t>informacj</w:t>
      </w:r>
      <w:r w:rsidRPr="00B34FFA">
        <w:rPr>
          <w:rFonts w:ascii="Arial" w:hAnsi="Arial" w:cs="Arial"/>
          <w:spacing w:val="-4"/>
          <w:lang w:eastAsia="en-US"/>
        </w:rPr>
        <w:t>e</w:t>
      </w:r>
      <w:r w:rsidR="00663950" w:rsidRPr="00B34FFA">
        <w:rPr>
          <w:rFonts w:ascii="Arial" w:hAnsi="Arial" w:cs="Arial"/>
          <w:spacing w:val="-4"/>
          <w:lang w:eastAsia="en-US"/>
        </w:rPr>
        <w:t>,</w:t>
      </w:r>
      <w:r w:rsidR="00DD2B7F" w:rsidRPr="00B34FFA">
        <w:rPr>
          <w:rFonts w:ascii="Arial" w:hAnsi="Arial" w:cs="Arial"/>
          <w:spacing w:val="-4"/>
          <w:lang w:eastAsia="en-US"/>
        </w:rPr>
        <w:t xml:space="preserve"> </w:t>
      </w:r>
    </w:p>
    <w:p w:rsidR="000604B2" w:rsidRPr="00B34FFA" w:rsidRDefault="00CC1117" w:rsidP="006B395F">
      <w:pPr>
        <w:numPr>
          <w:ilvl w:val="0"/>
          <w:numId w:val="30"/>
        </w:numPr>
        <w:spacing w:line="360" w:lineRule="auto"/>
        <w:ind w:left="709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do zrealizowania zadania (w sytuacji, gdyby zostało wybrane w głosowaniu mieszkańców do realizacji) </w:t>
      </w:r>
      <w:r w:rsidR="002B27F3" w:rsidRPr="00B34FFA">
        <w:rPr>
          <w:rFonts w:ascii="Arial" w:hAnsi="Arial" w:cs="Arial"/>
          <w:spacing w:val="-4"/>
          <w:lang w:eastAsia="en-US"/>
        </w:rPr>
        <w:t>konieczn</w:t>
      </w:r>
      <w:r w:rsidR="0096624D" w:rsidRPr="00B34FFA">
        <w:rPr>
          <w:rFonts w:ascii="Arial" w:hAnsi="Arial" w:cs="Arial"/>
          <w:spacing w:val="-4"/>
          <w:lang w:eastAsia="en-US"/>
        </w:rPr>
        <w:t>a</w:t>
      </w:r>
      <w:r w:rsidR="002B27F3" w:rsidRPr="00B34FFA">
        <w:rPr>
          <w:rFonts w:ascii="Arial" w:hAnsi="Arial" w:cs="Arial"/>
          <w:spacing w:val="-4"/>
          <w:lang w:eastAsia="en-US"/>
        </w:rPr>
        <w:t xml:space="preserve"> jest częściow</w:t>
      </w:r>
      <w:r w:rsidR="0096624D" w:rsidRPr="00B34FFA">
        <w:rPr>
          <w:rFonts w:ascii="Arial" w:hAnsi="Arial" w:cs="Arial"/>
          <w:spacing w:val="-4"/>
          <w:lang w:eastAsia="en-US"/>
        </w:rPr>
        <w:t>a</w:t>
      </w:r>
      <w:r w:rsidR="002B27F3" w:rsidRPr="00B34FFA">
        <w:rPr>
          <w:rFonts w:ascii="Arial" w:hAnsi="Arial" w:cs="Arial"/>
          <w:spacing w:val="-4"/>
          <w:lang w:eastAsia="en-US"/>
        </w:rPr>
        <w:t xml:space="preserve"> modyfik</w:t>
      </w:r>
      <w:r w:rsidR="0096624D" w:rsidRPr="00B34FFA">
        <w:rPr>
          <w:rFonts w:ascii="Arial" w:hAnsi="Arial" w:cs="Arial"/>
          <w:spacing w:val="-4"/>
          <w:lang w:eastAsia="en-US"/>
        </w:rPr>
        <w:t>acja</w:t>
      </w:r>
      <w:r w:rsidR="001F0646" w:rsidRPr="00B34FFA">
        <w:rPr>
          <w:rFonts w:ascii="Arial" w:hAnsi="Arial" w:cs="Arial"/>
          <w:spacing w:val="-4"/>
          <w:lang w:eastAsia="en-US"/>
        </w:rPr>
        <w:t xml:space="preserve"> </w:t>
      </w:r>
      <w:r w:rsidR="002B27F3" w:rsidRPr="00B34FFA">
        <w:rPr>
          <w:rFonts w:ascii="Arial" w:hAnsi="Arial" w:cs="Arial"/>
          <w:spacing w:val="-4"/>
          <w:lang w:eastAsia="en-US"/>
        </w:rPr>
        <w:t>zadania,</w:t>
      </w:r>
      <w:r w:rsidR="00A225BD" w:rsidRPr="00B34FFA">
        <w:rPr>
          <w:rFonts w:ascii="Arial" w:hAnsi="Arial" w:cs="Arial"/>
          <w:spacing w:val="-4"/>
          <w:lang w:eastAsia="en-US"/>
        </w:rPr>
        <w:t xml:space="preserve"> </w:t>
      </w:r>
    </w:p>
    <w:p w:rsidR="00C2776D" w:rsidRPr="00B34FFA" w:rsidRDefault="00C2776D" w:rsidP="000604B2">
      <w:pPr>
        <w:spacing w:line="360" w:lineRule="auto"/>
        <w:ind w:left="349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>osoba zgłaszająca zadanie zostanie niezwłocznie poinformowana telefonicznie lub pocztą elektroniczną o konieczności dokonania uzupełnień</w:t>
      </w:r>
      <w:r w:rsidR="002B27F3" w:rsidRPr="00B34FFA">
        <w:rPr>
          <w:rFonts w:ascii="Arial" w:hAnsi="Arial" w:cs="Arial"/>
          <w:spacing w:val="-4"/>
          <w:lang w:eastAsia="en-US"/>
        </w:rPr>
        <w:t xml:space="preserve"> lub modyfikacji</w:t>
      </w:r>
      <w:r w:rsidR="004F52BA" w:rsidRPr="00B34FFA">
        <w:rPr>
          <w:rFonts w:ascii="Arial" w:hAnsi="Arial" w:cs="Arial"/>
          <w:spacing w:val="-4"/>
          <w:lang w:eastAsia="en-US"/>
        </w:rPr>
        <w:t xml:space="preserve"> wraz z podaniem uzasadnienia konieczności ich dokonania.</w:t>
      </w:r>
      <w:r w:rsidR="001D274E" w:rsidRPr="00B34FFA" w:rsidDel="00246CFF">
        <w:rPr>
          <w:rFonts w:ascii="Arial" w:hAnsi="Arial" w:cs="Arial"/>
          <w:spacing w:val="-4"/>
          <w:lang w:eastAsia="en-US"/>
        </w:rPr>
        <w:t xml:space="preserve"> </w:t>
      </w:r>
    </w:p>
    <w:p w:rsidR="0018561D" w:rsidRPr="00B34FFA" w:rsidRDefault="00C2776D" w:rsidP="00622E66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>Od momentu zawiadomienia o brakach</w:t>
      </w:r>
      <w:r w:rsidR="002B27F3" w:rsidRPr="00B34FFA">
        <w:rPr>
          <w:rFonts w:ascii="Arial" w:hAnsi="Arial" w:cs="Arial"/>
          <w:spacing w:val="-4"/>
          <w:lang w:eastAsia="en-US"/>
        </w:rPr>
        <w:t xml:space="preserve"> lub konieczności dokonania modyfikacji, o których mowa w ust. 6,</w:t>
      </w:r>
      <w:r w:rsidRPr="00B34FFA">
        <w:rPr>
          <w:rFonts w:ascii="Arial" w:hAnsi="Arial" w:cs="Arial"/>
          <w:spacing w:val="-4"/>
          <w:lang w:eastAsia="en-US"/>
        </w:rPr>
        <w:t xml:space="preserve"> osoba zgłaszająca zadanie ma </w:t>
      </w:r>
      <w:r w:rsidR="00B268AB" w:rsidRPr="00B34FFA">
        <w:rPr>
          <w:rFonts w:ascii="Arial" w:hAnsi="Arial" w:cs="Arial"/>
          <w:spacing w:val="-4"/>
          <w:lang w:eastAsia="en-US"/>
        </w:rPr>
        <w:t xml:space="preserve">5 </w:t>
      </w:r>
      <w:r w:rsidRPr="00B34FFA">
        <w:rPr>
          <w:rFonts w:ascii="Arial" w:hAnsi="Arial" w:cs="Arial"/>
          <w:spacing w:val="-4"/>
          <w:lang w:eastAsia="en-US"/>
        </w:rPr>
        <w:t>dni roboczych na</w:t>
      </w:r>
      <w:r w:rsidR="00E0750E" w:rsidRPr="00B34FFA">
        <w:rPr>
          <w:rFonts w:ascii="Arial" w:hAnsi="Arial" w:cs="Arial"/>
          <w:spacing w:val="-4"/>
          <w:lang w:eastAsia="en-US"/>
        </w:rPr>
        <w:t xml:space="preserve"> ich dokonanie</w:t>
      </w:r>
      <w:r w:rsidR="00C01C0A" w:rsidRPr="00B34FFA">
        <w:rPr>
          <w:rFonts w:ascii="Arial" w:hAnsi="Arial" w:cs="Arial"/>
          <w:spacing w:val="-4"/>
          <w:lang w:eastAsia="en-US"/>
        </w:rPr>
        <w:t>.</w:t>
      </w:r>
    </w:p>
    <w:p w:rsidR="00C2776D" w:rsidRPr="00B34FFA" w:rsidRDefault="00C2776D" w:rsidP="00622E66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W przypadku </w:t>
      </w:r>
      <w:r w:rsidR="00F076BB" w:rsidRPr="00B34FFA">
        <w:rPr>
          <w:rFonts w:ascii="Arial" w:hAnsi="Arial" w:cs="Arial"/>
          <w:spacing w:val="-4"/>
          <w:lang w:eastAsia="en-US"/>
        </w:rPr>
        <w:t>g</w:t>
      </w:r>
      <w:r w:rsidRPr="00B34FFA">
        <w:rPr>
          <w:rFonts w:ascii="Arial" w:hAnsi="Arial" w:cs="Arial"/>
          <w:spacing w:val="-4"/>
          <w:lang w:eastAsia="en-US"/>
        </w:rPr>
        <w:t>dy osoba zgłaszająca zad</w:t>
      </w:r>
      <w:r w:rsidR="00F076BB" w:rsidRPr="00B34FFA">
        <w:rPr>
          <w:rFonts w:ascii="Arial" w:hAnsi="Arial" w:cs="Arial"/>
          <w:spacing w:val="-4"/>
          <w:lang w:eastAsia="en-US"/>
        </w:rPr>
        <w:t>a</w:t>
      </w:r>
      <w:r w:rsidRPr="00B34FFA">
        <w:rPr>
          <w:rFonts w:ascii="Arial" w:hAnsi="Arial" w:cs="Arial"/>
          <w:spacing w:val="-4"/>
          <w:lang w:eastAsia="en-US"/>
        </w:rPr>
        <w:t xml:space="preserve">nie nie dokona </w:t>
      </w:r>
      <w:r w:rsidR="00DD0F66" w:rsidRPr="00B34FFA">
        <w:rPr>
          <w:rFonts w:ascii="Arial" w:hAnsi="Arial" w:cs="Arial"/>
          <w:spacing w:val="-4"/>
          <w:lang w:eastAsia="en-US"/>
        </w:rPr>
        <w:t xml:space="preserve">uzupełnień </w:t>
      </w:r>
      <w:r w:rsidR="002B27F3" w:rsidRPr="00B34FFA">
        <w:rPr>
          <w:rFonts w:ascii="Arial" w:hAnsi="Arial" w:cs="Arial"/>
          <w:spacing w:val="-4"/>
          <w:lang w:eastAsia="en-US"/>
        </w:rPr>
        <w:t xml:space="preserve">lub modyfikacji, </w:t>
      </w:r>
      <w:r w:rsidR="00683D2B" w:rsidRPr="00B34FFA">
        <w:rPr>
          <w:rFonts w:ascii="Arial" w:hAnsi="Arial" w:cs="Arial"/>
          <w:spacing w:val="-4"/>
          <w:lang w:eastAsia="en-US"/>
        </w:rPr>
        <w:br/>
      </w:r>
      <w:r w:rsidR="002B27F3" w:rsidRPr="00B34FFA">
        <w:rPr>
          <w:rFonts w:ascii="Arial" w:hAnsi="Arial" w:cs="Arial"/>
          <w:spacing w:val="-4"/>
          <w:lang w:eastAsia="en-US"/>
        </w:rPr>
        <w:t xml:space="preserve">o których mowa w ust. 6 w terminie wskazanym w ust. 7, </w:t>
      </w:r>
      <w:r w:rsidRPr="00B34FFA">
        <w:rPr>
          <w:rFonts w:ascii="Arial" w:hAnsi="Arial" w:cs="Arial"/>
          <w:spacing w:val="-4"/>
          <w:lang w:eastAsia="en-US"/>
        </w:rPr>
        <w:t>zadanie zostaje odrzucone</w:t>
      </w:r>
      <w:r w:rsidRPr="00B34FFA">
        <w:rPr>
          <w:rFonts w:ascii="Arial" w:hAnsi="Arial" w:cs="Arial"/>
          <w:b/>
          <w:spacing w:val="-4"/>
          <w:lang w:eastAsia="en-US"/>
        </w:rPr>
        <w:t>.</w:t>
      </w:r>
    </w:p>
    <w:p w:rsidR="00C2776D" w:rsidRPr="00B34FFA" w:rsidRDefault="00C2776D" w:rsidP="00622E66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W razie stwierdzenia podczas weryfikacji, że dwa lub więcej </w:t>
      </w:r>
      <w:r w:rsidR="001D274E" w:rsidRPr="00B34FFA">
        <w:rPr>
          <w:rFonts w:ascii="Arial" w:hAnsi="Arial" w:cs="Arial"/>
          <w:spacing w:val="-4"/>
          <w:lang w:eastAsia="en-US"/>
        </w:rPr>
        <w:t xml:space="preserve">zadań dotyczy </w:t>
      </w:r>
      <w:r w:rsidRPr="00B34FFA">
        <w:rPr>
          <w:rFonts w:ascii="Arial" w:hAnsi="Arial" w:cs="Arial"/>
          <w:spacing w:val="-4"/>
          <w:lang w:eastAsia="en-US"/>
        </w:rPr>
        <w:t>realizacji identycznego zagadnienia, właściwy departament Urzędu Marszałkowskiego Województwa Małopolskiego niezwłocznie organizuje spotkanie z udziałem osób zgłaszających zadania celem omówienia możliwości ich połączenia w jedno. W przypadku braku zgody osób zgłaszających zadania na ich połączenie procedowane są one osobno.</w:t>
      </w:r>
    </w:p>
    <w:p w:rsidR="001A0884" w:rsidRPr="00B34FFA" w:rsidRDefault="001A0884" w:rsidP="001A0884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Właściwe departamenty Urzędu Marszałkowskiego Województwa Małopolskiego</w:t>
      </w:r>
      <w:r w:rsidR="00630B1B" w:rsidRPr="00B34FFA">
        <w:rPr>
          <w:rFonts w:ascii="Arial" w:hAnsi="Arial" w:cs="Arial"/>
          <w:lang w:eastAsia="en-US"/>
        </w:rPr>
        <w:t xml:space="preserve"> po przeprowadzeniu weryfikacji zgłoszonych zadań</w:t>
      </w:r>
      <w:r w:rsidRPr="00B34FFA">
        <w:rPr>
          <w:rFonts w:ascii="Arial" w:hAnsi="Arial" w:cs="Arial"/>
          <w:lang w:eastAsia="en-US"/>
        </w:rPr>
        <w:t xml:space="preserve"> sporządzą wstępne listy zadań z</w:t>
      </w:r>
      <w:r w:rsidR="006954E9" w:rsidRPr="00B34FFA">
        <w:rPr>
          <w:rFonts w:ascii="Arial" w:hAnsi="Arial" w:cs="Arial"/>
          <w:lang w:eastAsia="en-US"/>
        </w:rPr>
        <w:t> </w:t>
      </w:r>
      <w:r w:rsidRPr="00B34FFA">
        <w:rPr>
          <w:rFonts w:ascii="Arial" w:hAnsi="Arial" w:cs="Arial"/>
          <w:lang w:eastAsia="en-US"/>
        </w:rPr>
        <w:t>podziałem na subre</w:t>
      </w:r>
      <w:r w:rsidR="006954E9" w:rsidRPr="00B34FFA">
        <w:rPr>
          <w:rFonts w:ascii="Arial" w:hAnsi="Arial" w:cs="Arial"/>
          <w:lang w:eastAsia="en-US"/>
        </w:rPr>
        <w:t xml:space="preserve">giony, </w:t>
      </w:r>
      <w:r w:rsidR="00AE6693" w:rsidRPr="00B34FFA">
        <w:rPr>
          <w:rFonts w:ascii="Arial" w:hAnsi="Arial" w:cs="Arial"/>
          <w:lang w:eastAsia="en-US"/>
        </w:rPr>
        <w:t>które</w:t>
      </w:r>
      <w:r w:rsidR="006954E9" w:rsidRPr="00B34FFA">
        <w:rPr>
          <w:rFonts w:ascii="Arial" w:hAnsi="Arial" w:cs="Arial"/>
          <w:lang w:eastAsia="en-US"/>
        </w:rPr>
        <w:t xml:space="preserve"> proponuje się:</w:t>
      </w:r>
    </w:p>
    <w:p w:rsidR="001A0884" w:rsidRPr="00B34FFA" w:rsidRDefault="001A0884" w:rsidP="00D27269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dopu</w:t>
      </w:r>
      <w:r w:rsidR="006954E9" w:rsidRPr="00B34FFA">
        <w:rPr>
          <w:rFonts w:ascii="Arial" w:hAnsi="Arial" w:cs="Arial"/>
          <w:lang w:eastAsia="en-US"/>
        </w:rPr>
        <w:t>ścić</w:t>
      </w:r>
      <w:r w:rsidR="00AE6693" w:rsidRPr="00B34FFA">
        <w:rPr>
          <w:rFonts w:ascii="Arial" w:hAnsi="Arial" w:cs="Arial"/>
          <w:lang w:eastAsia="en-US"/>
        </w:rPr>
        <w:t xml:space="preserve"> do głosowania,</w:t>
      </w:r>
    </w:p>
    <w:p w:rsidR="001A0884" w:rsidRPr="00B34FFA" w:rsidRDefault="001A0884" w:rsidP="00D27269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odrzuc</w:t>
      </w:r>
      <w:r w:rsidR="006954E9" w:rsidRPr="00B34FFA">
        <w:rPr>
          <w:rFonts w:ascii="Arial" w:hAnsi="Arial" w:cs="Arial"/>
          <w:lang w:eastAsia="en-US"/>
        </w:rPr>
        <w:t>ić</w:t>
      </w:r>
      <w:r w:rsidRPr="00B34FFA">
        <w:rPr>
          <w:rFonts w:ascii="Arial" w:hAnsi="Arial" w:cs="Arial"/>
          <w:lang w:eastAsia="en-US"/>
        </w:rPr>
        <w:t xml:space="preserve"> (wraz z uzasadnieniem). </w:t>
      </w:r>
    </w:p>
    <w:p w:rsidR="006420D4" w:rsidRPr="00B34FFA" w:rsidRDefault="006420D4" w:rsidP="00622E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spacing w:val="-8"/>
          <w:lang w:eastAsia="en-US"/>
        </w:rPr>
        <w:t>Listy, o których mowa w ust. 10, dostępne będą na stronie internetowej budżetu obywatelskiego (www.bo.malopolska.pl) oraz wywieszone w siedzibie Urzędu Marszałkowskiego Województwa Małopolskiego oraz w siedzibach Agend Zamiejscowych</w:t>
      </w:r>
      <w:r w:rsidR="000604B2" w:rsidRPr="00B34FFA">
        <w:rPr>
          <w:rFonts w:ascii="Arial" w:hAnsi="Arial" w:cs="Arial"/>
          <w:spacing w:val="-8"/>
          <w:lang w:eastAsia="en-US"/>
        </w:rPr>
        <w:t>, o których mowa w § 2 ust. 11</w:t>
      </w:r>
      <w:r w:rsidRPr="00B34FFA">
        <w:rPr>
          <w:rFonts w:ascii="Arial" w:hAnsi="Arial" w:cs="Arial"/>
          <w:spacing w:val="-8"/>
          <w:lang w:eastAsia="en-US"/>
        </w:rPr>
        <w:t xml:space="preserve">. </w:t>
      </w:r>
    </w:p>
    <w:p w:rsidR="006420D4" w:rsidRPr="00B34FFA" w:rsidRDefault="006420D4" w:rsidP="0031558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8"/>
          <w:lang w:eastAsia="en-US"/>
        </w:rPr>
        <w:t>Zgłaszającemu zadanie,</w:t>
      </w:r>
      <w:r w:rsidR="00630B1B" w:rsidRPr="00B34FFA">
        <w:rPr>
          <w:rFonts w:ascii="Arial" w:hAnsi="Arial" w:cs="Arial"/>
          <w:spacing w:val="-8"/>
          <w:lang w:eastAsia="en-US"/>
        </w:rPr>
        <w:t xml:space="preserve"> przysługuje prawo wniesienia odwołania od weryfikacji zadania, o której mowa w ust. 10, w terminie 5 dni roboczych od dnia publikacji list, o których mowa w ust. 11. </w:t>
      </w:r>
    </w:p>
    <w:p w:rsidR="006954E9" w:rsidRPr="00B34FFA" w:rsidRDefault="00630B1B" w:rsidP="006954E9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8"/>
          <w:lang w:eastAsia="en-US"/>
        </w:rPr>
        <w:lastRenderedPageBreak/>
        <w:t>Odwołania należy składać</w:t>
      </w:r>
      <w:r w:rsidR="005C1D2C" w:rsidRPr="00B34FFA">
        <w:rPr>
          <w:rFonts w:ascii="Arial" w:hAnsi="Arial" w:cs="Arial"/>
          <w:spacing w:val="-8"/>
          <w:lang w:eastAsia="en-US"/>
        </w:rPr>
        <w:t xml:space="preserve"> do Zarządu Województwa Małopolskiego,</w:t>
      </w:r>
      <w:r w:rsidRPr="00B34FFA">
        <w:rPr>
          <w:rFonts w:ascii="Arial" w:hAnsi="Arial" w:cs="Arial"/>
          <w:spacing w:val="-8"/>
          <w:lang w:eastAsia="en-US"/>
        </w:rPr>
        <w:t xml:space="preserve"> w formie pisemnej wraz z uzasadnieniem w spo</w:t>
      </w:r>
      <w:r w:rsidR="000604B2" w:rsidRPr="00B34FFA">
        <w:rPr>
          <w:rFonts w:ascii="Arial" w:hAnsi="Arial" w:cs="Arial"/>
          <w:spacing w:val="-8"/>
          <w:lang w:eastAsia="en-US"/>
        </w:rPr>
        <w:t>sób, o którym mowa w § 2 ust. 11</w:t>
      </w:r>
      <w:r w:rsidRPr="00B34FFA">
        <w:rPr>
          <w:rFonts w:ascii="Arial" w:hAnsi="Arial" w:cs="Arial"/>
          <w:spacing w:val="-8"/>
          <w:lang w:eastAsia="en-US"/>
        </w:rPr>
        <w:t xml:space="preserve">. </w:t>
      </w:r>
      <w:r w:rsidR="00AE6693" w:rsidRPr="00B34FFA">
        <w:rPr>
          <w:rFonts w:ascii="Arial" w:hAnsi="Arial" w:cs="Arial"/>
          <w:spacing w:val="-8"/>
          <w:lang w:eastAsia="en-US"/>
        </w:rPr>
        <w:t xml:space="preserve">Liczy się data wpływu odwołania do </w:t>
      </w:r>
      <w:r w:rsidR="007B4EC1" w:rsidRPr="00B34FFA">
        <w:rPr>
          <w:rFonts w:ascii="Arial" w:hAnsi="Arial" w:cs="Arial"/>
          <w:spacing w:val="-8"/>
          <w:lang w:eastAsia="en-US"/>
        </w:rPr>
        <w:t xml:space="preserve">Urzędu </w:t>
      </w:r>
      <w:r w:rsidR="007B4EC1" w:rsidRPr="00B34FFA">
        <w:rPr>
          <w:rFonts w:ascii="Arial" w:hAnsi="Arial" w:cs="Arial"/>
          <w:lang w:eastAsia="en-US"/>
        </w:rPr>
        <w:t>lub do jednej z Agend Zamiejscowych.</w:t>
      </w:r>
      <w:r w:rsidR="000604B2" w:rsidRPr="00B34FFA">
        <w:rPr>
          <w:rFonts w:ascii="Arial" w:hAnsi="Arial" w:cs="Arial"/>
          <w:lang w:eastAsia="en-US"/>
        </w:rPr>
        <w:t xml:space="preserve"> </w:t>
      </w:r>
    </w:p>
    <w:p w:rsidR="00FF6367" w:rsidRPr="00B34FFA" w:rsidRDefault="006066C3" w:rsidP="006954E9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W celu rozpatrzenia odwołań</w:t>
      </w:r>
      <w:r w:rsidR="00FF6367" w:rsidRPr="00B34FFA">
        <w:rPr>
          <w:rFonts w:ascii="Arial" w:hAnsi="Arial" w:cs="Arial"/>
          <w:lang w:eastAsia="en-US"/>
        </w:rPr>
        <w:t xml:space="preserve"> Z</w:t>
      </w:r>
      <w:r w:rsidRPr="00B34FFA">
        <w:rPr>
          <w:rFonts w:ascii="Arial" w:hAnsi="Arial" w:cs="Arial"/>
          <w:lang w:eastAsia="en-US"/>
        </w:rPr>
        <w:t>arząd</w:t>
      </w:r>
      <w:r w:rsidR="00FF6367" w:rsidRPr="00B34FFA">
        <w:rPr>
          <w:rFonts w:ascii="Arial" w:hAnsi="Arial" w:cs="Arial"/>
          <w:lang w:eastAsia="en-US"/>
        </w:rPr>
        <w:t xml:space="preserve"> Województwa</w:t>
      </w:r>
      <w:r w:rsidRPr="00B34FFA">
        <w:rPr>
          <w:rFonts w:ascii="Arial" w:hAnsi="Arial" w:cs="Arial"/>
          <w:lang w:eastAsia="en-US"/>
        </w:rPr>
        <w:t xml:space="preserve"> powoł</w:t>
      </w:r>
      <w:r w:rsidR="00FF6367" w:rsidRPr="00B34FFA">
        <w:rPr>
          <w:rFonts w:ascii="Arial" w:hAnsi="Arial" w:cs="Arial"/>
          <w:lang w:eastAsia="en-US"/>
        </w:rPr>
        <w:t>uje Radę B</w:t>
      </w:r>
      <w:r w:rsidRPr="00B34FFA">
        <w:rPr>
          <w:rFonts w:ascii="Arial" w:hAnsi="Arial" w:cs="Arial"/>
          <w:lang w:eastAsia="en-US"/>
        </w:rPr>
        <w:t xml:space="preserve">udżetu Obywatelskiego Województwa Małopolskiego, </w:t>
      </w:r>
      <w:r w:rsidR="00FF6367" w:rsidRPr="00B34FFA">
        <w:rPr>
          <w:rFonts w:ascii="Arial" w:hAnsi="Arial" w:cs="Arial"/>
          <w:lang w:eastAsia="en-US"/>
        </w:rPr>
        <w:t>jako organ opiniodawczo –</w:t>
      </w:r>
      <w:r w:rsidR="006954E9" w:rsidRPr="00B34FFA">
        <w:rPr>
          <w:rFonts w:ascii="Arial" w:hAnsi="Arial" w:cs="Arial"/>
          <w:lang w:eastAsia="en-US"/>
        </w:rPr>
        <w:t xml:space="preserve"> </w:t>
      </w:r>
      <w:r w:rsidR="00FF6367" w:rsidRPr="00B34FFA">
        <w:rPr>
          <w:rFonts w:ascii="Arial" w:hAnsi="Arial" w:cs="Arial"/>
          <w:lang w:eastAsia="en-US"/>
        </w:rPr>
        <w:t>doradczy</w:t>
      </w:r>
      <w:r w:rsidR="006954E9" w:rsidRPr="00B34FFA">
        <w:rPr>
          <w:rFonts w:ascii="Arial" w:hAnsi="Arial" w:cs="Arial"/>
          <w:lang w:eastAsia="en-US"/>
        </w:rPr>
        <w:t>,</w:t>
      </w:r>
      <w:r w:rsidR="00FF6367"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lang w:eastAsia="en-US"/>
        </w:rPr>
        <w:t>któr</w:t>
      </w:r>
      <w:r w:rsidR="00FF6367" w:rsidRPr="00B34FFA">
        <w:rPr>
          <w:rFonts w:ascii="Arial" w:hAnsi="Arial" w:cs="Arial"/>
          <w:lang w:eastAsia="en-US"/>
        </w:rPr>
        <w:t>y</w:t>
      </w:r>
      <w:r w:rsidRPr="00B34FFA">
        <w:rPr>
          <w:rFonts w:ascii="Arial" w:hAnsi="Arial" w:cs="Arial"/>
          <w:lang w:eastAsia="en-US"/>
        </w:rPr>
        <w:t xml:space="preserve"> rekomenduje </w:t>
      </w:r>
      <w:r w:rsidR="006954E9" w:rsidRPr="00B34FFA">
        <w:rPr>
          <w:rFonts w:ascii="Arial" w:hAnsi="Arial" w:cs="Arial"/>
          <w:lang w:eastAsia="en-US"/>
        </w:rPr>
        <w:t>Z</w:t>
      </w:r>
      <w:r w:rsidR="00FF6367" w:rsidRPr="00B34FFA">
        <w:rPr>
          <w:rFonts w:ascii="Arial" w:hAnsi="Arial" w:cs="Arial"/>
          <w:lang w:eastAsia="en-US"/>
        </w:rPr>
        <w:t xml:space="preserve">arządowi </w:t>
      </w:r>
      <w:r w:rsidRPr="00B34FFA">
        <w:rPr>
          <w:rFonts w:ascii="Arial" w:hAnsi="Arial" w:cs="Arial"/>
          <w:lang w:eastAsia="en-US"/>
        </w:rPr>
        <w:t xml:space="preserve">przyjęcie bądź odrzucenie wniesionego </w:t>
      </w:r>
      <w:r w:rsidR="00FF6367" w:rsidRPr="00B34FFA">
        <w:rPr>
          <w:rFonts w:ascii="Arial" w:hAnsi="Arial" w:cs="Arial"/>
          <w:lang w:eastAsia="en-US"/>
        </w:rPr>
        <w:t>odwołania</w:t>
      </w:r>
      <w:r w:rsidRPr="00B34FFA">
        <w:rPr>
          <w:rFonts w:ascii="Arial" w:hAnsi="Arial" w:cs="Arial"/>
          <w:lang w:eastAsia="en-US"/>
        </w:rPr>
        <w:t>.</w:t>
      </w:r>
      <w:r w:rsidR="00FF6367" w:rsidRPr="00B34FFA">
        <w:rPr>
          <w:rFonts w:ascii="Arial" w:hAnsi="Arial" w:cs="Arial"/>
          <w:lang w:eastAsia="en-US"/>
        </w:rPr>
        <w:t xml:space="preserve"> </w:t>
      </w:r>
      <w:r w:rsidR="000604B2" w:rsidRPr="00B34FFA">
        <w:rPr>
          <w:rFonts w:ascii="Arial" w:hAnsi="Arial" w:cs="Arial"/>
          <w:lang w:eastAsia="en-US"/>
        </w:rPr>
        <w:t>Rada ocenia zasadność wniesionego odwołania pod względem:</w:t>
      </w:r>
    </w:p>
    <w:p w:rsidR="000604B2" w:rsidRPr="00B34FFA" w:rsidRDefault="000604B2" w:rsidP="000604B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prawidłowości weryfikacji prawnej i analizy możliwości realizacji zgłoszonego zadania zgodnie z ust. 4 i 5;</w:t>
      </w:r>
    </w:p>
    <w:p w:rsidR="000604B2" w:rsidRPr="00B34FFA" w:rsidRDefault="000604B2" w:rsidP="000604B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prawidłowości przebiegu procedury weryfikacji zgodnie z ust. 6 – 11.</w:t>
      </w:r>
    </w:p>
    <w:p w:rsidR="00FF6367" w:rsidRPr="00B34FFA" w:rsidRDefault="00FF6367" w:rsidP="006066C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Posiedzen</w:t>
      </w:r>
      <w:r w:rsidR="0043302A" w:rsidRPr="00B34FFA">
        <w:rPr>
          <w:rFonts w:ascii="Arial" w:hAnsi="Arial" w:cs="Arial"/>
          <w:lang w:eastAsia="en-US"/>
        </w:rPr>
        <w:t xml:space="preserve">ia Rady są ważne gdy uczestniczy </w:t>
      </w:r>
      <w:r w:rsidRPr="00B34FFA">
        <w:rPr>
          <w:rFonts w:ascii="Arial" w:hAnsi="Arial" w:cs="Arial"/>
          <w:lang w:eastAsia="en-US"/>
        </w:rPr>
        <w:t xml:space="preserve">w nich </w:t>
      </w:r>
      <w:r w:rsidR="0043302A" w:rsidRPr="00B34FFA">
        <w:rPr>
          <w:rFonts w:ascii="Arial" w:hAnsi="Arial" w:cs="Arial"/>
          <w:lang w:eastAsia="en-US"/>
        </w:rPr>
        <w:t>P</w:t>
      </w:r>
      <w:r w:rsidRPr="00B34FFA">
        <w:rPr>
          <w:rFonts w:ascii="Arial" w:hAnsi="Arial" w:cs="Arial"/>
          <w:lang w:eastAsia="en-US"/>
        </w:rPr>
        <w:t>rzewodniczący</w:t>
      </w:r>
      <w:r w:rsidR="0043302A" w:rsidRPr="00B34FFA">
        <w:rPr>
          <w:rFonts w:ascii="Arial" w:hAnsi="Arial" w:cs="Arial"/>
          <w:lang w:eastAsia="en-US"/>
        </w:rPr>
        <w:t xml:space="preserve"> Rady</w:t>
      </w:r>
      <w:r w:rsidRPr="00B34FFA">
        <w:rPr>
          <w:rFonts w:ascii="Arial" w:hAnsi="Arial" w:cs="Arial"/>
          <w:lang w:eastAsia="en-US"/>
        </w:rPr>
        <w:t xml:space="preserve"> lub jego zastępca </w:t>
      </w:r>
      <w:r w:rsidR="00315587" w:rsidRPr="00B34FFA">
        <w:rPr>
          <w:rFonts w:ascii="Arial" w:hAnsi="Arial" w:cs="Arial"/>
          <w:lang w:eastAsia="en-US"/>
        </w:rPr>
        <w:t>o</w:t>
      </w:r>
      <w:r w:rsidRPr="00B34FFA">
        <w:rPr>
          <w:rFonts w:ascii="Arial" w:hAnsi="Arial" w:cs="Arial"/>
          <w:lang w:eastAsia="en-US"/>
        </w:rPr>
        <w:t xml:space="preserve">raz co najmniej połowa składu </w:t>
      </w:r>
      <w:r w:rsidR="00315587" w:rsidRPr="00B34FFA">
        <w:rPr>
          <w:rFonts w:ascii="Arial" w:hAnsi="Arial" w:cs="Arial"/>
          <w:lang w:eastAsia="en-US"/>
        </w:rPr>
        <w:t>R</w:t>
      </w:r>
      <w:r w:rsidRPr="00B34FFA">
        <w:rPr>
          <w:rFonts w:ascii="Arial" w:hAnsi="Arial" w:cs="Arial"/>
          <w:lang w:eastAsia="en-US"/>
        </w:rPr>
        <w:t>ady. Rada podejmuje decyzje w głosowaniu jawnym zwykłą większością głosów. W razie równego</w:t>
      </w:r>
      <w:r w:rsidR="0043302A" w:rsidRPr="00B34FFA">
        <w:rPr>
          <w:rFonts w:ascii="Arial" w:hAnsi="Arial" w:cs="Arial"/>
          <w:lang w:eastAsia="en-US"/>
        </w:rPr>
        <w:t xml:space="preserve"> podziału głosów decyduje głos P</w:t>
      </w:r>
      <w:r w:rsidRPr="00B34FFA">
        <w:rPr>
          <w:rFonts w:ascii="Arial" w:hAnsi="Arial" w:cs="Arial"/>
          <w:lang w:eastAsia="en-US"/>
        </w:rPr>
        <w:t>rzewodniczącego lub w razie jego nieobecności głos jego zastępcy. Opinia Rady ma charakter doradczy i konsultacyjny</w:t>
      </w:r>
      <w:r w:rsidR="0043302A" w:rsidRPr="00B34FFA">
        <w:rPr>
          <w:rFonts w:ascii="Arial" w:hAnsi="Arial" w:cs="Arial"/>
          <w:lang w:eastAsia="en-US"/>
        </w:rPr>
        <w:t>,</w:t>
      </w:r>
      <w:r w:rsidRPr="00B34FFA">
        <w:rPr>
          <w:rFonts w:ascii="Arial" w:hAnsi="Arial" w:cs="Arial"/>
          <w:lang w:eastAsia="en-US"/>
        </w:rPr>
        <w:t xml:space="preserve"> a praca </w:t>
      </w:r>
      <w:r w:rsidR="00315587" w:rsidRPr="00B34FFA">
        <w:rPr>
          <w:rFonts w:ascii="Arial" w:hAnsi="Arial" w:cs="Arial"/>
          <w:lang w:eastAsia="en-US"/>
        </w:rPr>
        <w:t>R</w:t>
      </w:r>
      <w:r w:rsidRPr="00B34FFA">
        <w:rPr>
          <w:rFonts w:ascii="Arial" w:hAnsi="Arial" w:cs="Arial"/>
          <w:lang w:eastAsia="en-US"/>
        </w:rPr>
        <w:t xml:space="preserve">ady służy procesowi jawności. </w:t>
      </w:r>
    </w:p>
    <w:p w:rsidR="00FF6367" w:rsidRPr="00B34FFA" w:rsidRDefault="00FF6367" w:rsidP="006066C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Zarząd Województwa Małopolskiego </w:t>
      </w:r>
      <w:r w:rsidR="00315587" w:rsidRPr="00B34FFA">
        <w:rPr>
          <w:rFonts w:ascii="Arial" w:hAnsi="Arial" w:cs="Arial"/>
          <w:lang w:eastAsia="en-US"/>
        </w:rPr>
        <w:t xml:space="preserve">po zapoznaniu się z opinią Rady </w:t>
      </w:r>
      <w:r w:rsidRPr="00B34FFA">
        <w:rPr>
          <w:rFonts w:ascii="Arial" w:hAnsi="Arial" w:cs="Arial"/>
          <w:lang w:eastAsia="en-US"/>
        </w:rPr>
        <w:t>przyjmuje</w:t>
      </w:r>
      <w:r w:rsidR="000E6974" w:rsidRPr="00B34FFA">
        <w:rPr>
          <w:rFonts w:ascii="Arial" w:hAnsi="Arial" w:cs="Arial"/>
          <w:lang w:eastAsia="en-US"/>
        </w:rPr>
        <w:t>, w drodze uchwały,</w:t>
      </w:r>
      <w:r w:rsidRPr="00B34FFA">
        <w:rPr>
          <w:rFonts w:ascii="Arial" w:hAnsi="Arial" w:cs="Arial"/>
          <w:lang w:eastAsia="en-US"/>
        </w:rPr>
        <w:t xml:space="preserve"> ostateczną listę zadań dopuszczonych do głosowania oraz listę zadań odrzuconych (wraz z uzasadnieniem) z uwzględnieniem podziału na subregiony.</w:t>
      </w:r>
    </w:p>
    <w:p w:rsidR="005C1D2C" w:rsidRPr="00B34FFA" w:rsidRDefault="000E6974" w:rsidP="00630B1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8"/>
          <w:lang w:eastAsia="en-US"/>
        </w:rPr>
        <w:t>Od rozstrzygnięcia</w:t>
      </w:r>
      <w:r w:rsidR="00315587" w:rsidRPr="00B34FFA">
        <w:rPr>
          <w:rFonts w:ascii="Arial" w:hAnsi="Arial" w:cs="Arial"/>
          <w:spacing w:val="-8"/>
          <w:lang w:eastAsia="en-US"/>
        </w:rPr>
        <w:t xml:space="preserve"> Zarządu Woj</w:t>
      </w:r>
      <w:r w:rsidRPr="00B34FFA">
        <w:rPr>
          <w:rFonts w:ascii="Arial" w:hAnsi="Arial" w:cs="Arial"/>
          <w:spacing w:val="-8"/>
          <w:lang w:eastAsia="en-US"/>
        </w:rPr>
        <w:t>ewództwa Małopolskiego, o którym</w:t>
      </w:r>
      <w:r w:rsidR="00315587" w:rsidRPr="00B34FFA">
        <w:rPr>
          <w:rFonts w:ascii="Arial" w:hAnsi="Arial" w:cs="Arial"/>
          <w:spacing w:val="-8"/>
          <w:lang w:eastAsia="en-US"/>
        </w:rPr>
        <w:t xml:space="preserve"> mowa w ust. 1</w:t>
      </w:r>
      <w:r w:rsidR="0043302A" w:rsidRPr="00B34FFA">
        <w:rPr>
          <w:rFonts w:ascii="Arial" w:hAnsi="Arial" w:cs="Arial"/>
          <w:spacing w:val="-8"/>
          <w:lang w:eastAsia="en-US"/>
        </w:rPr>
        <w:t>6</w:t>
      </w:r>
      <w:r w:rsidRPr="00B34FFA">
        <w:rPr>
          <w:rFonts w:ascii="Arial" w:hAnsi="Arial" w:cs="Arial"/>
          <w:spacing w:val="-8"/>
          <w:lang w:eastAsia="en-US"/>
        </w:rPr>
        <w:t>,</w:t>
      </w:r>
      <w:r w:rsidR="0043302A" w:rsidRPr="00B34FFA">
        <w:rPr>
          <w:rFonts w:ascii="Arial" w:hAnsi="Arial" w:cs="Arial"/>
          <w:spacing w:val="-8"/>
          <w:lang w:eastAsia="en-US"/>
        </w:rPr>
        <w:t xml:space="preserve"> </w:t>
      </w:r>
      <w:r w:rsidR="00315587" w:rsidRPr="00B34FFA">
        <w:rPr>
          <w:rFonts w:ascii="Arial" w:hAnsi="Arial" w:cs="Arial"/>
          <w:spacing w:val="-8"/>
          <w:lang w:eastAsia="en-US"/>
        </w:rPr>
        <w:t xml:space="preserve">nie </w:t>
      </w:r>
      <w:r w:rsidRPr="00B34FFA">
        <w:rPr>
          <w:rFonts w:ascii="Arial" w:hAnsi="Arial" w:cs="Arial"/>
          <w:spacing w:val="-8"/>
          <w:lang w:eastAsia="en-US"/>
        </w:rPr>
        <w:t>przysługuje odwołanie</w:t>
      </w:r>
      <w:r w:rsidR="00315587" w:rsidRPr="00B34FFA">
        <w:rPr>
          <w:rFonts w:ascii="Arial" w:hAnsi="Arial" w:cs="Arial"/>
          <w:spacing w:val="-8"/>
          <w:lang w:eastAsia="en-US"/>
        </w:rPr>
        <w:t xml:space="preserve">. </w:t>
      </w:r>
    </w:p>
    <w:p w:rsidR="00C2776D" w:rsidRPr="00B34FFA" w:rsidRDefault="00C2776D" w:rsidP="00622E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Każdemu zadaniu dopuszczonemu do głosowania nadany zostanie „Kod zadania”.</w:t>
      </w:r>
    </w:p>
    <w:p w:rsidR="00C2776D" w:rsidRPr="00B34FFA" w:rsidRDefault="00C2776D" w:rsidP="00622E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Osobie zgłaszającej zadanie przysługuje prawo jego wycofania, nie później jednak niż na 10 dni roboczych przed podjęciem przez Zarząd Województwa Małopolskiego uchwały,</w:t>
      </w:r>
      <w:r w:rsidR="00D27269"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lang w:eastAsia="en-US"/>
        </w:rPr>
        <w:t>o</w:t>
      </w:r>
      <w:r w:rsidR="00A7364B" w:rsidRPr="00B34FFA">
        <w:rPr>
          <w:rFonts w:ascii="Arial" w:hAnsi="Arial" w:cs="Arial"/>
          <w:lang w:eastAsia="en-US"/>
        </w:rPr>
        <w:t> </w:t>
      </w:r>
      <w:r w:rsidR="000E6974" w:rsidRPr="00B34FFA">
        <w:rPr>
          <w:rFonts w:ascii="Arial" w:hAnsi="Arial" w:cs="Arial"/>
          <w:lang w:eastAsia="en-US"/>
        </w:rPr>
        <w:t>której mowa w ust 16</w:t>
      </w:r>
      <w:r w:rsidRPr="00B34FFA">
        <w:rPr>
          <w:rFonts w:ascii="Arial" w:hAnsi="Arial" w:cs="Arial"/>
          <w:lang w:eastAsia="en-US"/>
        </w:rPr>
        <w:t>.</w:t>
      </w:r>
    </w:p>
    <w:p w:rsidR="00C2776D" w:rsidRPr="00B34FFA" w:rsidRDefault="00C2776D" w:rsidP="00622E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8"/>
          <w:lang w:eastAsia="en-US"/>
        </w:rPr>
      </w:pPr>
      <w:r w:rsidRPr="00B34FFA">
        <w:rPr>
          <w:rFonts w:ascii="Arial" w:hAnsi="Arial" w:cs="Arial"/>
          <w:spacing w:val="-8"/>
          <w:lang w:eastAsia="en-US"/>
        </w:rPr>
        <w:t>Listy, o których mowa w ust. 10, dostępne będą na stronie internetowej budżetu obywatelskiego (www.bo.malopolska.pl) oraz wywieszone w siedzibie Urzędu Marszałkowskiego Województwa Małopolskiego  oraz w siedzibach Agend Zamiejscowych</w:t>
      </w:r>
      <w:r w:rsidR="004B51FF" w:rsidRPr="00B34FFA">
        <w:rPr>
          <w:rFonts w:ascii="Arial" w:hAnsi="Arial" w:cs="Arial"/>
          <w:spacing w:val="-8"/>
          <w:lang w:eastAsia="en-US"/>
        </w:rPr>
        <w:t>, o których mowa w § 2 ust. 11</w:t>
      </w:r>
      <w:r w:rsidR="001A0884" w:rsidRPr="00B34FFA">
        <w:rPr>
          <w:rFonts w:ascii="Arial" w:hAnsi="Arial" w:cs="Arial"/>
          <w:spacing w:val="-8"/>
          <w:lang w:eastAsia="en-US"/>
        </w:rPr>
        <w:t>.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§ 4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DZIAŁANIA INFORMACYJNE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Z chwilą udostępnienia list, o których mowa w § 3 ust. 10, mieszkańcom przysługuje prawo prowadzenia akcji informacyjnej dotyczącej zadań dopuszczonych do głosowania, w terminie określonym stosownie do treści § </w:t>
      </w:r>
      <w:r w:rsidR="00315587" w:rsidRPr="00B34FFA">
        <w:rPr>
          <w:rFonts w:ascii="Arial" w:hAnsi="Arial" w:cs="Arial"/>
          <w:lang w:eastAsia="en-US"/>
        </w:rPr>
        <w:t>6</w:t>
      </w:r>
      <w:r w:rsidR="001A0884"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lang w:eastAsia="en-US"/>
        </w:rPr>
        <w:t xml:space="preserve">Regulaminu. </w:t>
      </w:r>
    </w:p>
    <w:p w:rsidR="002E4DF0" w:rsidRPr="00B34FFA" w:rsidRDefault="00C2776D" w:rsidP="002E4DF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Działania, związane z prowadzeniem akcji informacyjnej, o której mowa w ust. 1</w:t>
      </w:r>
      <w:r w:rsidR="007D429C" w:rsidRPr="00B34FFA">
        <w:rPr>
          <w:rFonts w:ascii="Arial" w:hAnsi="Arial" w:cs="Arial"/>
          <w:lang w:eastAsia="en-US"/>
        </w:rPr>
        <w:t>,</w:t>
      </w:r>
      <w:r w:rsidRPr="00B34FFA">
        <w:rPr>
          <w:rFonts w:ascii="Arial" w:hAnsi="Arial" w:cs="Arial"/>
          <w:lang w:eastAsia="en-US"/>
        </w:rPr>
        <w:t xml:space="preserve"> prowadzone będą zgodnie z obowiązującym prawem.</w:t>
      </w:r>
    </w:p>
    <w:p w:rsidR="002E4DF0" w:rsidRPr="00B34FFA" w:rsidRDefault="002E4DF0" w:rsidP="002E4DF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Działania związane z prowadzeniem akcji informacyjnej przez mieszkańców nie mogą być realizowane na koszt Województwa Małopolskiego. </w:t>
      </w:r>
    </w:p>
    <w:p w:rsidR="00C2776D" w:rsidRPr="00B34FFA" w:rsidRDefault="00C2776D" w:rsidP="00C2776D">
      <w:pPr>
        <w:spacing w:line="360" w:lineRule="auto"/>
        <w:ind w:left="360"/>
        <w:jc w:val="center"/>
        <w:rPr>
          <w:rFonts w:ascii="Arial" w:hAnsi="Arial" w:cs="Arial"/>
          <w:lang w:eastAsia="en-US"/>
        </w:rPr>
      </w:pP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§ 5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WYBÓR ZADAŃ DO REALIZACJI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O wyborze zadań do realizacji decydują w drodze głosowania mieszkańcy Województwa, którzy w dniu głosowania mają ukończone 16 lat.</w:t>
      </w:r>
    </w:p>
    <w:p w:rsidR="00C2776D" w:rsidRPr="00B34FFA" w:rsidRDefault="00C2776D" w:rsidP="00C2776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Głosowanie odbywać się będzie:</w:t>
      </w:r>
    </w:p>
    <w:p w:rsidR="00C2776D" w:rsidRPr="00B34FFA" w:rsidRDefault="00C2776D" w:rsidP="00C2776D">
      <w:pPr>
        <w:numPr>
          <w:ilvl w:val="1"/>
          <w:numId w:val="6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poprzez wrzucenie do urny wypełnionej karty do głosowania,</w:t>
      </w:r>
    </w:p>
    <w:p w:rsidR="00C2776D" w:rsidRPr="00B34FFA" w:rsidRDefault="00C2776D" w:rsidP="00C2776D">
      <w:pPr>
        <w:numPr>
          <w:ilvl w:val="1"/>
          <w:numId w:val="6"/>
        </w:numPr>
        <w:spacing w:line="360" w:lineRule="auto"/>
        <w:ind w:left="709" w:hanging="425"/>
        <w:jc w:val="both"/>
        <w:rPr>
          <w:rFonts w:ascii="Arial" w:hAnsi="Arial" w:cs="Arial"/>
          <w:spacing w:val="-6"/>
          <w:lang w:eastAsia="en-US"/>
        </w:rPr>
      </w:pPr>
      <w:r w:rsidRPr="00B34FFA">
        <w:rPr>
          <w:rFonts w:ascii="Arial" w:hAnsi="Arial" w:cs="Arial"/>
          <w:spacing w:val="-6"/>
          <w:lang w:eastAsia="en-US"/>
        </w:rPr>
        <w:t xml:space="preserve">elektronicznie na stronie </w:t>
      </w:r>
      <w:r w:rsidR="00973C54" w:rsidRPr="00B34FFA">
        <w:rPr>
          <w:rFonts w:ascii="Arial" w:hAnsi="Arial" w:cs="Arial"/>
          <w:spacing w:val="-6"/>
          <w:lang w:eastAsia="en-US"/>
        </w:rPr>
        <w:t xml:space="preserve">internetowej </w:t>
      </w:r>
      <w:r w:rsidRPr="00B34FFA">
        <w:rPr>
          <w:rFonts w:ascii="Arial" w:hAnsi="Arial" w:cs="Arial"/>
          <w:spacing w:val="-6"/>
          <w:lang w:eastAsia="en-US"/>
        </w:rPr>
        <w:t>budżetu obywatelskiego (www.bo.malopolska.pl),</w:t>
      </w:r>
    </w:p>
    <w:p w:rsidR="00C2776D" w:rsidRPr="00B34FFA" w:rsidRDefault="00C2776D" w:rsidP="00C2776D">
      <w:pPr>
        <w:numPr>
          <w:ilvl w:val="1"/>
          <w:numId w:val="6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spacing w:val="-2"/>
          <w:lang w:eastAsia="en-US"/>
        </w:rPr>
        <w:t>poprzez przesłanie na adres korespondencyjny Urzędu Marszałkowskiego Województwa Małopolskiego (ul. Racławicka 56, 31-156 Kraków, ul. Basztowa 22, 31-156 Kraków) lub adres jednej z Agend Zamiejscowych</w:t>
      </w:r>
      <w:r w:rsidR="00C51FEC">
        <w:rPr>
          <w:rFonts w:ascii="Arial" w:hAnsi="Arial" w:cs="Arial"/>
          <w:spacing w:val="-2"/>
          <w:lang w:eastAsia="en-US"/>
        </w:rPr>
        <w:t>, o których</w:t>
      </w:r>
      <w:r w:rsidR="00C51FEC" w:rsidRPr="00B34FFA">
        <w:rPr>
          <w:rFonts w:ascii="Arial" w:hAnsi="Arial" w:cs="Arial"/>
          <w:spacing w:val="-4"/>
          <w:lang w:eastAsia="en-US"/>
        </w:rPr>
        <w:t xml:space="preserve"> mowa w </w:t>
      </w:r>
      <w:r w:rsidR="00C51FEC">
        <w:rPr>
          <w:rFonts w:ascii="Arial" w:hAnsi="Arial" w:cs="Arial"/>
          <w:spacing w:val="-4"/>
          <w:lang w:eastAsia="en-US"/>
        </w:rPr>
        <w:t xml:space="preserve">§ 2 </w:t>
      </w:r>
      <w:r w:rsidR="00C51FEC" w:rsidRPr="00B34FFA">
        <w:rPr>
          <w:rFonts w:ascii="Arial" w:hAnsi="Arial" w:cs="Arial"/>
          <w:lang w:eastAsia="en-US"/>
        </w:rPr>
        <w:t>ust. 11</w:t>
      </w:r>
      <w:r w:rsidR="00C51FEC" w:rsidRPr="00B34FFA">
        <w:rPr>
          <w:rFonts w:ascii="Arial" w:hAnsi="Arial" w:cs="Arial"/>
          <w:spacing w:val="-4"/>
          <w:lang w:eastAsia="en-US"/>
        </w:rPr>
        <w:t>.</w:t>
      </w:r>
      <w:r w:rsidR="00C51FEC">
        <w:rPr>
          <w:rFonts w:ascii="Arial" w:hAnsi="Arial" w:cs="Arial"/>
          <w:spacing w:val="-2"/>
          <w:lang w:eastAsia="en-US"/>
        </w:rPr>
        <w:t xml:space="preserve"> </w:t>
      </w:r>
      <w:r w:rsidR="009C3721" w:rsidRPr="00B34FFA">
        <w:rPr>
          <w:rFonts w:ascii="Arial" w:hAnsi="Arial" w:cs="Arial"/>
          <w:spacing w:val="-2"/>
          <w:lang w:eastAsia="en-US"/>
        </w:rPr>
        <w:t>K</w:t>
      </w:r>
      <w:r w:rsidRPr="00B34FFA">
        <w:rPr>
          <w:rFonts w:ascii="Arial" w:hAnsi="Arial" w:cs="Arial"/>
          <w:spacing w:val="-2"/>
          <w:lang w:eastAsia="en-US"/>
        </w:rPr>
        <w:t>arty do głosowania z dopiskiem na kopercie „Budżet Obywatelski - GŁOSOWANIE”. Za datę oddania głosu w sposób korespondencyjny uważa się datę jej wpływu do Urzędu lub do jednej z Agend Zamiejscowych.</w:t>
      </w:r>
    </w:p>
    <w:p w:rsidR="00C2776D" w:rsidRPr="00B34FFA" w:rsidRDefault="00C2776D" w:rsidP="00C2776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Zarząd Województwa Małopolskiego </w:t>
      </w:r>
      <w:r w:rsidR="00972C7A" w:rsidRPr="00B34FFA">
        <w:rPr>
          <w:rFonts w:ascii="Arial" w:hAnsi="Arial" w:cs="Arial"/>
          <w:lang w:eastAsia="en-US"/>
        </w:rPr>
        <w:t>w formie uchwały</w:t>
      </w:r>
      <w:r w:rsidRPr="00B34FFA">
        <w:rPr>
          <w:rFonts w:ascii="Arial" w:hAnsi="Arial" w:cs="Arial"/>
          <w:lang w:eastAsia="en-US"/>
        </w:rPr>
        <w:t xml:space="preserve"> </w:t>
      </w:r>
      <w:r w:rsidR="00DD0F66" w:rsidRPr="00B34FFA">
        <w:rPr>
          <w:rFonts w:ascii="Arial" w:hAnsi="Arial" w:cs="Arial"/>
          <w:lang w:eastAsia="en-US"/>
        </w:rPr>
        <w:t xml:space="preserve">określi </w:t>
      </w:r>
      <w:r w:rsidR="00973C54" w:rsidRPr="00B34FFA">
        <w:rPr>
          <w:rFonts w:ascii="Arial" w:hAnsi="Arial" w:cs="Arial"/>
          <w:lang w:eastAsia="en-US"/>
        </w:rPr>
        <w:t>miejsca</w:t>
      </w:r>
      <w:r w:rsidRPr="00B34FFA">
        <w:rPr>
          <w:rFonts w:ascii="Arial" w:hAnsi="Arial" w:cs="Arial"/>
          <w:lang w:eastAsia="en-US"/>
        </w:rPr>
        <w:t>, w których odbywać się będzie głosowanie, o którym mowa w ust 2. lit a).</w:t>
      </w:r>
    </w:p>
    <w:p w:rsidR="00C2776D" w:rsidRPr="00B34FFA" w:rsidRDefault="00C2776D" w:rsidP="00C2776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Głosowanie odbywać się będzie według następujących zasad:</w:t>
      </w:r>
    </w:p>
    <w:p w:rsidR="00C2776D" w:rsidRPr="00B34FFA" w:rsidRDefault="00C2776D" w:rsidP="00C2776D">
      <w:pPr>
        <w:numPr>
          <w:ilvl w:val="1"/>
          <w:numId w:val="6"/>
        </w:numPr>
        <w:spacing w:line="360" w:lineRule="auto"/>
        <w:ind w:left="709" w:hanging="425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>głosować można korzystając wyłącznie z jednego sposobu określonego w ust. 2,</w:t>
      </w:r>
    </w:p>
    <w:p w:rsidR="00C2776D" w:rsidRPr="00B34FFA" w:rsidRDefault="00C2776D" w:rsidP="00C2776D">
      <w:pPr>
        <w:numPr>
          <w:ilvl w:val="1"/>
          <w:numId w:val="6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głosować można </w:t>
      </w:r>
      <w:r w:rsidR="00973C54" w:rsidRPr="00B34FFA">
        <w:rPr>
          <w:rFonts w:ascii="Arial" w:hAnsi="Arial" w:cs="Arial"/>
          <w:lang w:eastAsia="en-US"/>
        </w:rPr>
        <w:t xml:space="preserve">tylko </w:t>
      </w:r>
      <w:r w:rsidRPr="00B34FFA">
        <w:rPr>
          <w:rFonts w:ascii="Arial" w:hAnsi="Arial" w:cs="Arial"/>
          <w:lang w:eastAsia="en-US"/>
        </w:rPr>
        <w:t>na jedno zadanie</w:t>
      </w:r>
      <w:r w:rsidR="00C53F9E" w:rsidRPr="00B34FFA">
        <w:rPr>
          <w:rFonts w:ascii="Arial" w:hAnsi="Arial" w:cs="Arial"/>
          <w:lang w:eastAsia="en-US"/>
        </w:rPr>
        <w:t>,</w:t>
      </w:r>
      <w:r w:rsidRPr="00B34FFA">
        <w:rPr>
          <w:rFonts w:ascii="Arial" w:hAnsi="Arial" w:cs="Arial"/>
          <w:lang w:eastAsia="en-US"/>
        </w:rPr>
        <w:t xml:space="preserve"> </w:t>
      </w:r>
    </w:p>
    <w:p w:rsidR="00C2776D" w:rsidRPr="00B34FFA" w:rsidRDefault="00C2776D" w:rsidP="00C2776D">
      <w:pPr>
        <w:numPr>
          <w:ilvl w:val="1"/>
          <w:numId w:val="6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lastRenderedPageBreak/>
        <w:t>w przypadku wypełnienia przez jedną osobę więcej niż jednej karty do głosowania lub skorzystania z więcej niż jednego sposobu głosowania wszystkie oddane przez nią głosy uznaje się za nieważne,</w:t>
      </w:r>
    </w:p>
    <w:p w:rsidR="00C2776D" w:rsidRPr="00B34FFA" w:rsidRDefault="00C2776D" w:rsidP="00C2776D">
      <w:pPr>
        <w:numPr>
          <w:ilvl w:val="1"/>
          <w:numId w:val="6"/>
        </w:numPr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na zadanie zgłoszone w danym subregionie może głosować jedynie mieszkaniec zamieszkujący dany subregion, którego zadanie dotyczy.</w:t>
      </w:r>
    </w:p>
    <w:p w:rsidR="00C2776D" w:rsidRPr="00B34FFA" w:rsidRDefault="00C2776D" w:rsidP="00C2776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pacing w:val="-2"/>
          <w:lang w:eastAsia="en-US"/>
        </w:rPr>
      </w:pPr>
      <w:r w:rsidRPr="00B34FFA">
        <w:rPr>
          <w:rFonts w:ascii="Arial" w:hAnsi="Arial" w:cs="Arial"/>
          <w:spacing w:val="-2"/>
          <w:lang w:eastAsia="en-US"/>
        </w:rPr>
        <w:t>Wzór karty do głosowania zostanie uchwalony przez Zarząd Województwa Małopolskiego</w:t>
      </w:r>
      <w:r w:rsidR="00973C54" w:rsidRPr="00B34FFA">
        <w:rPr>
          <w:rFonts w:ascii="Arial" w:hAnsi="Arial" w:cs="Arial"/>
          <w:spacing w:val="-2"/>
          <w:lang w:eastAsia="en-US"/>
        </w:rPr>
        <w:t xml:space="preserve"> </w:t>
      </w:r>
      <w:r w:rsidR="00A225BD" w:rsidRPr="00B34FFA">
        <w:rPr>
          <w:rFonts w:ascii="Arial" w:hAnsi="Arial" w:cs="Arial"/>
          <w:spacing w:val="-2"/>
          <w:lang w:eastAsia="en-US"/>
        </w:rPr>
        <w:br/>
      </w:r>
      <w:r w:rsidR="00973C54" w:rsidRPr="00B34FFA">
        <w:rPr>
          <w:rFonts w:ascii="Arial" w:hAnsi="Arial" w:cs="Arial"/>
          <w:spacing w:val="-2"/>
          <w:lang w:eastAsia="en-US"/>
        </w:rPr>
        <w:t>i</w:t>
      </w:r>
      <w:r w:rsidR="00091462" w:rsidRPr="00B34FFA">
        <w:rPr>
          <w:rFonts w:ascii="Arial" w:hAnsi="Arial" w:cs="Arial"/>
          <w:spacing w:val="-2"/>
          <w:lang w:eastAsia="en-US"/>
        </w:rPr>
        <w:t xml:space="preserve"> </w:t>
      </w:r>
      <w:r w:rsidRPr="00B34FFA">
        <w:rPr>
          <w:rFonts w:ascii="Arial" w:hAnsi="Arial" w:cs="Arial"/>
          <w:spacing w:val="-2"/>
          <w:lang w:eastAsia="en-US"/>
        </w:rPr>
        <w:t xml:space="preserve">udostępniony na stronie </w:t>
      </w:r>
      <w:r w:rsidR="00973C54" w:rsidRPr="00B34FFA">
        <w:rPr>
          <w:rFonts w:ascii="Arial" w:hAnsi="Arial" w:cs="Arial"/>
          <w:spacing w:val="-2"/>
          <w:lang w:eastAsia="en-US"/>
        </w:rPr>
        <w:t xml:space="preserve">internetowej </w:t>
      </w:r>
      <w:r w:rsidRPr="00B34FFA">
        <w:rPr>
          <w:rFonts w:ascii="Arial" w:hAnsi="Arial" w:cs="Arial"/>
          <w:spacing w:val="-2"/>
          <w:lang w:eastAsia="en-US"/>
        </w:rPr>
        <w:t xml:space="preserve">budżetu obywatelskiego (www.bo.malopolska.pl) oraz wyłożony w </w:t>
      </w:r>
      <w:r w:rsidR="005546F8" w:rsidRPr="00B34FFA">
        <w:rPr>
          <w:rFonts w:ascii="Arial" w:hAnsi="Arial" w:cs="Arial"/>
          <w:spacing w:val="-2"/>
          <w:lang w:eastAsia="en-US"/>
        </w:rPr>
        <w:t xml:space="preserve">miejscach </w:t>
      </w:r>
      <w:r w:rsidRPr="00B34FFA">
        <w:rPr>
          <w:rFonts w:ascii="Arial" w:hAnsi="Arial" w:cs="Arial"/>
          <w:spacing w:val="-2"/>
          <w:lang w:eastAsia="en-US"/>
        </w:rPr>
        <w:t>, w których prowadzone będzie głosowanie.</w:t>
      </w:r>
    </w:p>
    <w:p w:rsidR="00C2776D" w:rsidRPr="00B34FFA" w:rsidRDefault="00C2776D" w:rsidP="00C2776D">
      <w:pPr>
        <w:keepNext/>
        <w:spacing w:line="360" w:lineRule="auto"/>
        <w:ind w:left="360"/>
        <w:jc w:val="center"/>
        <w:rPr>
          <w:rFonts w:ascii="Arial" w:hAnsi="Arial" w:cs="Arial"/>
          <w:lang w:eastAsia="en-US"/>
        </w:rPr>
      </w:pP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sz w:val="24"/>
          <w:lang w:eastAsia="en-US"/>
        </w:rPr>
      </w:pPr>
      <w:r w:rsidRPr="00A16B86">
        <w:rPr>
          <w:rFonts w:ascii="Arial" w:hAnsi="Arial" w:cs="Arial"/>
          <w:sz w:val="24"/>
          <w:lang w:eastAsia="en-US"/>
        </w:rPr>
        <w:t>§ 6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sz w:val="24"/>
          <w:lang w:eastAsia="en-US"/>
        </w:rPr>
      </w:pPr>
      <w:r w:rsidRPr="00A16B86">
        <w:rPr>
          <w:rFonts w:ascii="Arial" w:hAnsi="Arial" w:cs="Arial"/>
          <w:sz w:val="24"/>
          <w:lang w:eastAsia="en-US"/>
        </w:rPr>
        <w:t>HARMONOGRAM BUDŻETU OBYWATELSKIEGO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spacing w:line="360" w:lineRule="auto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>Terminy zgłaszania zadań do budżetu obywatelskiego na dany rok budżetowy, ich weryfikacji, prowadzenia działań informacyjnych, głosowania i ogłoszenia jego wyników określa Zarząd Województwa Małopolskiego, przy czym termin zgłaszania zadań nie może być krótszy niż 21 dni, a okres głosowania nie może być krótszy niż 14 dni.</w:t>
      </w:r>
    </w:p>
    <w:p w:rsidR="00C2776D" w:rsidRPr="00B34FFA" w:rsidRDefault="00C2776D" w:rsidP="00C2776D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§ 7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USTALENIE I OGŁOSZENIE WYNIKÓW GŁOSOWANIA</w:t>
      </w:r>
    </w:p>
    <w:p w:rsidR="00C2776D" w:rsidRPr="00B34FFA" w:rsidRDefault="00C2776D" w:rsidP="00C2776D">
      <w:pPr>
        <w:keepNext/>
        <w:spacing w:line="360" w:lineRule="auto"/>
        <w:jc w:val="center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ab/>
        <w:t>Komisja powołana</w:t>
      </w:r>
      <w:r w:rsidR="00091462" w:rsidRPr="00B34FFA">
        <w:rPr>
          <w:rFonts w:ascii="Arial" w:hAnsi="Arial" w:cs="Arial"/>
          <w:lang w:eastAsia="en-US"/>
        </w:rPr>
        <w:t xml:space="preserve"> w formie uchwały</w:t>
      </w:r>
      <w:r w:rsidRPr="00B34FFA">
        <w:rPr>
          <w:rFonts w:ascii="Arial" w:hAnsi="Arial" w:cs="Arial"/>
          <w:lang w:eastAsia="en-US"/>
        </w:rPr>
        <w:t xml:space="preserve"> przez Zarząd Województwa Małopolskiego oblicza, ile głosów uzyskały poszczególne zadania i ustala listę zadań, które uzyskały kolejno największą liczbę głosów w danym subregionie. </w:t>
      </w:r>
    </w:p>
    <w:p w:rsidR="00C2776D" w:rsidRPr="00B34FFA" w:rsidRDefault="00C2776D" w:rsidP="00C2776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6"/>
          <w:lang w:eastAsia="en-US"/>
        </w:rPr>
      </w:pPr>
      <w:r w:rsidRPr="00B34FFA">
        <w:rPr>
          <w:rFonts w:ascii="Arial" w:hAnsi="Arial" w:cs="Arial"/>
          <w:spacing w:val="-6"/>
          <w:lang w:eastAsia="en-US"/>
        </w:rPr>
        <w:t xml:space="preserve">Jeżeli dwa lub więcej zadań w danym subregionie otrzyma tę samą liczbę głosów, o ich kolejności na liście zadecyduje publiczne losowanie, którego dokona Marszałek Województwa Małopolskiego lub osoba przez niego upoważniona. Termin publicznego </w:t>
      </w:r>
      <w:r w:rsidR="008560C2" w:rsidRPr="00B34FFA">
        <w:rPr>
          <w:rFonts w:ascii="Arial" w:hAnsi="Arial" w:cs="Arial"/>
          <w:spacing w:val="-6"/>
          <w:lang w:eastAsia="en-US"/>
        </w:rPr>
        <w:t xml:space="preserve">losowania </w:t>
      </w:r>
      <w:r w:rsidRPr="00B34FFA">
        <w:rPr>
          <w:rFonts w:ascii="Arial" w:hAnsi="Arial" w:cs="Arial"/>
          <w:spacing w:val="-6"/>
          <w:lang w:eastAsia="en-US"/>
        </w:rPr>
        <w:t xml:space="preserve">zostanie określony oraz udostępniony na stronie internetowej budżetu obywatelskiego (www.bo.malopolska.pl) oraz wywieszony w </w:t>
      </w:r>
      <w:r w:rsidR="008C5FE6" w:rsidRPr="00B34FFA">
        <w:rPr>
          <w:rFonts w:ascii="Arial" w:hAnsi="Arial" w:cs="Arial"/>
          <w:spacing w:val="-6"/>
          <w:lang w:eastAsia="en-US"/>
        </w:rPr>
        <w:t xml:space="preserve">siedzibach </w:t>
      </w:r>
      <w:r w:rsidRPr="00B34FFA">
        <w:rPr>
          <w:rFonts w:ascii="Arial" w:hAnsi="Arial" w:cs="Arial"/>
          <w:spacing w:val="-6"/>
          <w:lang w:eastAsia="en-US"/>
        </w:rPr>
        <w:t>Urzędu Marszałkowskiego Województwa Małopolskiego  oraz w siedzibach Agend Zamiejscowych</w:t>
      </w:r>
      <w:r w:rsidR="008C5FE6" w:rsidRPr="00B34FFA">
        <w:rPr>
          <w:rFonts w:ascii="Arial" w:hAnsi="Arial" w:cs="Arial"/>
          <w:spacing w:val="-6"/>
          <w:lang w:eastAsia="en-US"/>
        </w:rPr>
        <w:t>, o których mowa w §</w:t>
      </w:r>
      <w:r w:rsidR="00A7364B" w:rsidRPr="00B34FFA">
        <w:rPr>
          <w:rFonts w:ascii="Arial" w:hAnsi="Arial" w:cs="Arial"/>
          <w:spacing w:val="-6"/>
          <w:lang w:eastAsia="en-US"/>
        </w:rPr>
        <w:t> </w:t>
      </w:r>
      <w:r w:rsidR="004B51FF" w:rsidRPr="00B34FFA">
        <w:rPr>
          <w:rFonts w:ascii="Arial" w:hAnsi="Arial" w:cs="Arial"/>
          <w:spacing w:val="-6"/>
          <w:lang w:eastAsia="en-US"/>
        </w:rPr>
        <w:t>2 ust. 11</w:t>
      </w:r>
      <w:r w:rsidR="008C5FE6" w:rsidRPr="00B34FFA">
        <w:rPr>
          <w:rFonts w:ascii="Arial" w:hAnsi="Arial" w:cs="Arial"/>
          <w:spacing w:val="-6"/>
          <w:lang w:eastAsia="en-US"/>
        </w:rPr>
        <w:t>.</w:t>
      </w: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ab/>
        <w:t xml:space="preserve">Do realizacji mogą zostać przeznaczone te zadania, które uzyskały największą liczbę głosów, aż do wyczerpania puli środków finansowych przeznaczonych na budżet obywatelski w danym subregionie. </w:t>
      </w: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lastRenderedPageBreak/>
        <w:t xml:space="preserve"> Zwycięskie zadania stają się zadaniami Województwa i będą realizowane przez Województwo zgodnie z obowiązującymi przepisami prawa.</w:t>
      </w: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ab/>
        <w:t>Jeżeli środki na realizację kolejnego zadania z listy nie będą wystarczające, uwzględnione zostanie pierwsze z następnych zadań na liście w danym subregionie, którego koszt nie spowoduje przekroczenia dostępnych środków.</w:t>
      </w: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lang w:eastAsia="en-US"/>
        </w:rPr>
        <w:tab/>
      </w:r>
      <w:r w:rsidRPr="00B34FFA">
        <w:rPr>
          <w:rFonts w:ascii="Arial" w:hAnsi="Arial" w:cs="Arial"/>
          <w:spacing w:val="-4"/>
          <w:lang w:eastAsia="en-US"/>
        </w:rPr>
        <w:t xml:space="preserve">Jeżeli w wyniku głosowania dwa lub więcej wybranych zadań będą pozostawać ze sobą </w:t>
      </w:r>
      <w:r w:rsidR="00683D2B" w:rsidRPr="00B34FFA">
        <w:rPr>
          <w:rFonts w:ascii="Arial" w:hAnsi="Arial" w:cs="Arial"/>
          <w:spacing w:val="-4"/>
          <w:lang w:eastAsia="en-US"/>
        </w:rPr>
        <w:br/>
      </w:r>
      <w:r w:rsidRPr="00B34FFA">
        <w:rPr>
          <w:rFonts w:ascii="Arial" w:hAnsi="Arial" w:cs="Arial"/>
          <w:spacing w:val="-4"/>
          <w:lang w:eastAsia="en-US"/>
        </w:rPr>
        <w:t>w sprzeczności</w:t>
      </w:r>
      <w:r w:rsidR="00E64049" w:rsidRPr="00B34FFA">
        <w:rPr>
          <w:rFonts w:ascii="Arial" w:hAnsi="Arial" w:cs="Arial"/>
          <w:spacing w:val="-4"/>
          <w:lang w:eastAsia="en-US"/>
        </w:rPr>
        <w:t>,</w:t>
      </w:r>
      <w:r w:rsidRPr="00B34FFA">
        <w:rPr>
          <w:rFonts w:ascii="Arial" w:hAnsi="Arial" w:cs="Arial"/>
          <w:spacing w:val="-4"/>
          <w:lang w:eastAsia="en-US"/>
        </w:rPr>
        <w:t xml:space="preserve"> będą wzajemnie się wykluczać</w:t>
      </w:r>
      <w:r w:rsidR="005645FA" w:rsidRPr="00B34FFA">
        <w:rPr>
          <w:rFonts w:ascii="Arial" w:hAnsi="Arial" w:cs="Arial"/>
          <w:spacing w:val="-4"/>
          <w:lang w:eastAsia="en-US"/>
        </w:rPr>
        <w:t xml:space="preserve"> lub </w:t>
      </w:r>
      <w:r w:rsidR="0022529F" w:rsidRPr="00B34FFA">
        <w:rPr>
          <w:rFonts w:ascii="Arial" w:hAnsi="Arial" w:cs="Arial"/>
          <w:spacing w:val="-4"/>
          <w:lang w:eastAsia="en-US"/>
        </w:rPr>
        <w:t>będą dotyczyć</w:t>
      </w:r>
      <w:r w:rsidR="005645FA" w:rsidRPr="00B34FFA">
        <w:rPr>
          <w:rFonts w:ascii="Arial" w:hAnsi="Arial" w:cs="Arial"/>
          <w:spacing w:val="-4"/>
          <w:lang w:eastAsia="en-US"/>
        </w:rPr>
        <w:t xml:space="preserve"> identycznego zagadnienia, a ze względu na brak zgody osób je zgłaszających </w:t>
      </w:r>
      <w:r w:rsidR="00A8003C" w:rsidRPr="00B34FFA">
        <w:rPr>
          <w:rFonts w:ascii="Arial" w:hAnsi="Arial" w:cs="Arial"/>
          <w:spacing w:val="-4"/>
          <w:lang w:eastAsia="en-US"/>
        </w:rPr>
        <w:t xml:space="preserve">na ich połączenie w jedno </w:t>
      </w:r>
      <w:r w:rsidR="005645FA" w:rsidRPr="00B34FFA">
        <w:rPr>
          <w:rFonts w:ascii="Arial" w:hAnsi="Arial" w:cs="Arial"/>
          <w:spacing w:val="-4"/>
          <w:lang w:eastAsia="en-US"/>
        </w:rPr>
        <w:t>były procedowane osobno</w:t>
      </w:r>
      <w:r w:rsidRPr="00B34FFA">
        <w:rPr>
          <w:rFonts w:ascii="Arial" w:hAnsi="Arial" w:cs="Arial"/>
          <w:spacing w:val="-4"/>
          <w:lang w:eastAsia="en-US"/>
        </w:rPr>
        <w:t>, zrealizowane zostanie zadanie, które zdobyło najwięcej głosów.</w:t>
      </w: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ab/>
        <w:t>Listę zadań do realizacji z podziałem na subregiony zatwierdza Zarząd Województwa Małopolskiego w drodze uchwały.</w:t>
      </w: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spacing w:val="-6"/>
          <w:lang w:eastAsia="en-US"/>
        </w:rPr>
      </w:pPr>
      <w:r w:rsidRPr="00B34FFA">
        <w:rPr>
          <w:rFonts w:ascii="Arial" w:hAnsi="Arial" w:cs="Arial"/>
          <w:lang w:eastAsia="en-US"/>
        </w:rPr>
        <w:tab/>
      </w:r>
      <w:r w:rsidRPr="00B34FFA">
        <w:rPr>
          <w:rFonts w:ascii="Arial" w:hAnsi="Arial" w:cs="Arial"/>
          <w:spacing w:val="-6"/>
          <w:lang w:eastAsia="en-US"/>
        </w:rPr>
        <w:t>W przypadku niewykorzystania puli środków finansowych przeznaczonych na budżet obywatelski w danym subregionie, Zarząd Województwa Małopolskiego może podjąć decyzję w sprawie przesunięcia tych środków do wykorzystania w innym subregionie.</w:t>
      </w:r>
    </w:p>
    <w:p w:rsidR="00C2776D" w:rsidRPr="00B34FFA" w:rsidRDefault="00C2776D" w:rsidP="00C2776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lang w:eastAsia="en-US"/>
        </w:rPr>
        <w:tab/>
      </w:r>
      <w:r w:rsidRPr="00B34FFA">
        <w:rPr>
          <w:rFonts w:ascii="Arial" w:hAnsi="Arial" w:cs="Arial"/>
          <w:spacing w:val="-4"/>
          <w:lang w:eastAsia="en-US"/>
        </w:rPr>
        <w:t>Jeżeli w trakcie realizacji zadań z danego subregionu poczynione zostaną oszczędności</w:t>
      </w:r>
      <w:r w:rsidR="00603C54" w:rsidRPr="00B34FFA">
        <w:rPr>
          <w:rFonts w:ascii="Arial" w:hAnsi="Arial" w:cs="Arial"/>
          <w:spacing w:val="-4"/>
          <w:lang w:eastAsia="en-US"/>
        </w:rPr>
        <w:t xml:space="preserve"> </w:t>
      </w:r>
      <w:r w:rsidRPr="00B34FFA">
        <w:rPr>
          <w:rFonts w:ascii="Arial" w:hAnsi="Arial" w:cs="Arial"/>
          <w:spacing w:val="-4"/>
          <w:lang w:eastAsia="en-US"/>
        </w:rPr>
        <w:t>i pozostała kwota będzie wystarczająca na realizację innych zadań</w:t>
      </w:r>
      <w:r w:rsidR="00603C54" w:rsidRPr="00B34FFA">
        <w:rPr>
          <w:rFonts w:ascii="Arial" w:hAnsi="Arial" w:cs="Arial"/>
          <w:spacing w:val="-4"/>
          <w:lang w:eastAsia="en-US"/>
        </w:rPr>
        <w:t xml:space="preserve"> lub będzie miała miejsce sytuacja, o której mowa w § 9 ust. 2</w:t>
      </w:r>
      <w:r w:rsidRPr="00B34FFA">
        <w:rPr>
          <w:rFonts w:ascii="Arial" w:hAnsi="Arial" w:cs="Arial"/>
          <w:spacing w:val="-4"/>
          <w:lang w:eastAsia="en-US"/>
        </w:rPr>
        <w:t xml:space="preserve">, zrealizowane mogą być kolejne zadania z listy zadań </w:t>
      </w:r>
      <w:r w:rsidR="00683D2B" w:rsidRPr="00B34FFA">
        <w:rPr>
          <w:rFonts w:ascii="Arial" w:hAnsi="Arial" w:cs="Arial"/>
          <w:spacing w:val="-4"/>
          <w:lang w:eastAsia="en-US"/>
        </w:rPr>
        <w:br/>
      </w:r>
      <w:r w:rsidRPr="00B34FFA">
        <w:rPr>
          <w:rFonts w:ascii="Arial" w:hAnsi="Arial" w:cs="Arial"/>
          <w:spacing w:val="-4"/>
          <w:lang w:eastAsia="en-US"/>
        </w:rPr>
        <w:t>w danym subregionie, które zdobyły największą liczbę głosów spośród niezakwalifikowanych - aż do wyczerpania puli środków.</w:t>
      </w:r>
      <w:r w:rsidR="00603C54" w:rsidRPr="00B34FFA">
        <w:rPr>
          <w:rFonts w:ascii="Arial" w:hAnsi="Arial" w:cs="Arial"/>
          <w:spacing w:val="-4"/>
          <w:lang w:eastAsia="en-US"/>
        </w:rPr>
        <w:t xml:space="preserve"> Decyzję w tej sprawie podejmuje Zarząd Województwa Małopolskiego w formie uchwały.</w:t>
      </w:r>
    </w:p>
    <w:p w:rsidR="00683D2B" w:rsidRPr="00A16B86" w:rsidRDefault="00C2776D" w:rsidP="00B2650A">
      <w:pPr>
        <w:keepNext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right="22"/>
        <w:contextualSpacing/>
        <w:jc w:val="both"/>
        <w:rPr>
          <w:rFonts w:ascii="Arial" w:hAnsi="Arial" w:cs="Arial"/>
          <w:b/>
          <w:lang w:eastAsia="en-US"/>
        </w:rPr>
      </w:pPr>
      <w:r w:rsidRPr="00B34FFA">
        <w:rPr>
          <w:rFonts w:ascii="Arial" w:hAnsi="Arial" w:cs="Arial"/>
          <w:spacing w:val="-6"/>
          <w:lang w:eastAsia="en-US"/>
        </w:rPr>
        <w:t>Wyniki głosowania w ramach budżetu obywatelskiego ogłoszone zostaną na stronie internetowej budżetu obywatelskiego (www.bo</w:t>
      </w:r>
      <w:r w:rsidR="005546F8" w:rsidRPr="00B34FFA">
        <w:rPr>
          <w:rFonts w:ascii="Arial" w:hAnsi="Arial" w:cs="Arial"/>
          <w:spacing w:val="-6"/>
          <w:lang w:eastAsia="en-US"/>
        </w:rPr>
        <w:t>.</w:t>
      </w:r>
      <w:r w:rsidRPr="00B34FFA">
        <w:rPr>
          <w:rFonts w:ascii="Arial" w:hAnsi="Arial" w:cs="Arial"/>
          <w:spacing w:val="-6"/>
          <w:lang w:eastAsia="en-US"/>
        </w:rPr>
        <w:t xml:space="preserve">malopolska.pl) oraz wywieszone w </w:t>
      </w:r>
      <w:r w:rsidR="008C5FE6" w:rsidRPr="00B34FFA">
        <w:rPr>
          <w:rFonts w:ascii="Arial" w:hAnsi="Arial" w:cs="Arial"/>
          <w:spacing w:val="-6"/>
          <w:lang w:eastAsia="en-US"/>
        </w:rPr>
        <w:t xml:space="preserve">siedzibach </w:t>
      </w:r>
      <w:r w:rsidRPr="00B34FFA">
        <w:rPr>
          <w:rFonts w:ascii="Arial" w:hAnsi="Arial" w:cs="Arial"/>
          <w:spacing w:val="-6"/>
          <w:lang w:eastAsia="en-US"/>
        </w:rPr>
        <w:t xml:space="preserve">Urzędu Marszałkowskiego Województwa Małopolskiego </w:t>
      </w:r>
      <w:r w:rsidR="00683D2B" w:rsidRPr="00B34FFA">
        <w:rPr>
          <w:rFonts w:ascii="Arial" w:hAnsi="Arial" w:cs="Arial"/>
          <w:spacing w:val="-6"/>
          <w:lang w:eastAsia="en-US"/>
        </w:rPr>
        <w:t xml:space="preserve">oraz </w:t>
      </w:r>
      <w:r w:rsidRPr="00B34FFA">
        <w:rPr>
          <w:rFonts w:ascii="Arial" w:hAnsi="Arial" w:cs="Arial"/>
          <w:spacing w:val="-6"/>
          <w:lang w:eastAsia="en-US"/>
        </w:rPr>
        <w:t>w siedzibach Agend Zamiejscowych</w:t>
      </w:r>
      <w:r w:rsidR="008C5FE6" w:rsidRPr="00B34FFA">
        <w:rPr>
          <w:rFonts w:ascii="Arial" w:hAnsi="Arial" w:cs="Arial"/>
          <w:spacing w:val="-6"/>
          <w:lang w:eastAsia="en-US"/>
        </w:rPr>
        <w:t xml:space="preserve">, o których mowa w § </w:t>
      </w:r>
      <w:r w:rsidR="00B2650A" w:rsidRPr="00B34FFA">
        <w:rPr>
          <w:rFonts w:ascii="Arial" w:hAnsi="Arial" w:cs="Arial"/>
          <w:spacing w:val="-6"/>
          <w:lang w:eastAsia="en-US"/>
        </w:rPr>
        <w:t xml:space="preserve">2 </w:t>
      </w:r>
      <w:r w:rsidR="008B72D7" w:rsidRPr="00B34FFA">
        <w:rPr>
          <w:rFonts w:ascii="Arial" w:hAnsi="Arial" w:cs="Arial"/>
          <w:spacing w:val="-6"/>
          <w:lang w:eastAsia="en-US"/>
        </w:rPr>
        <w:t>ust</w:t>
      </w:r>
      <w:r w:rsidR="004B51FF" w:rsidRPr="00B34FFA">
        <w:rPr>
          <w:rFonts w:ascii="Arial" w:hAnsi="Arial" w:cs="Arial"/>
          <w:spacing w:val="-6"/>
          <w:lang w:eastAsia="en-US"/>
        </w:rPr>
        <w:t>. 11</w:t>
      </w:r>
      <w:r w:rsidR="008C5FE6" w:rsidRPr="00B34FFA">
        <w:rPr>
          <w:rFonts w:ascii="Arial" w:hAnsi="Arial" w:cs="Arial"/>
          <w:spacing w:val="-6"/>
          <w:lang w:eastAsia="en-US"/>
        </w:rPr>
        <w:t>.</w:t>
      </w:r>
    </w:p>
    <w:p w:rsidR="00A16B86" w:rsidRPr="00B34FFA" w:rsidRDefault="00A16B86" w:rsidP="00A16B86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22"/>
        <w:contextualSpacing/>
        <w:jc w:val="both"/>
        <w:rPr>
          <w:rFonts w:ascii="Arial" w:hAnsi="Arial" w:cs="Arial"/>
          <w:b/>
          <w:lang w:eastAsia="en-US"/>
        </w:rPr>
      </w:pP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sz w:val="24"/>
          <w:lang w:eastAsia="en-US"/>
        </w:rPr>
      </w:pPr>
      <w:r w:rsidRPr="00A16B86">
        <w:rPr>
          <w:rFonts w:ascii="Arial" w:hAnsi="Arial" w:cs="Arial"/>
          <w:i w:val="0"/>
          <w:sz w:val="24"/>
          <w:lang w:eastAsia="en-US"/>
        </w:rPr>
        <w:t>§ 8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i w:val="0"/>
          <w:caps/>
          <w:sz w:val="24"/>
          <w:lang w:eastAsia="en-US"/>
        </w:rPr>
      </w:pPr>
      <w:r w:rsidRPr="00A16B86">
        <w:rPr>
          <w:rFonts w:ascii="Arial" w:hAnsi="Arial" w:cs="Arial"/>
          <w:i w:val="0"/>
          <w:caps/>
          <w:sz w:val="24"/>
          <w:lang w:eastAsia="en-US"/>
        </w:rPr>
        <w:t>Promocja, informacja, edukacja i ewaluacja</w:t>
      </w:r>
    </w:p>
    <w:p w:rsidR="00C2776D" w:rsidRPr="00B34FFA" w:rsidRDefault="00C2776D" w:rsidP="00C2776D">
      <w:pPr>
        <w:keepNext/>
        <w:spacing w:line="360" w:lineRule="auto"/>
        <w:ind w:left="360"/>
        <w:contextualSpacing/>
        <w:jc w:val="center"/>
        <w:rPr>
          <w:rFonts w:ascii="Arial" w:hAnsi="Arial" w:cs="Arial"/>
          <w:lang w:eastAsia="en-US"/>
        </w:rPr>
      </w:pPr>
    </w:p>
    <w:p w:rsidR="00C2776D" w:rsidRPr="00B34FFA" w:rsidRDefault="00C2776D" w:rsidP="00C2776D">
      <w:pPr>
        <w:keepNext/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Zarząd Województwa Małopolskiego koordynuje działania promocyjne, edukacyjne i informacyjne dotyczące budżetu obywatelskiego, które obejmują w szczególności:</w:t>
      </w:r>
    </w:p>
    <w:p w:rsidR="00C2776D" w:rsidRPr="00B34FFA" w:rsidRDefault="00C2776D" w:rsidP="00C2776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przybliżanie i wyjaśnianie mieszkańcom Województwa idei i zasad budżetu obywatelskiego, </w:t>
      </w:r>
    </w:p>
    <w:p w:rsidR="00C2776D" w:rsidRPr="00B34FFA" w:rsidRDefault="00C2776D" w:rsidP="00C2776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zachęcanie do składania zadań oraz do wzięcia udziału w głosowaniu, </w:t>
      </w:r>
    </w:p>
    <w:p w:rsidR="00C2776D" w:rsidRPr="00B34FFA" w:rsidRDefault="00C2776D" w:rsidP="00C2776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pacing w:val="-8"/>
          <w:lang w:eastAsia="en-US"/>
        </w:rPr>
      </w:pPr>
      <w:r w:rsidRPr="00B34FFA">
        <w:rPr>
          <w:rFonts w:ascii="Arial" w:hAnsi="Arial" w:cs="Arial"/>
          <w:spacing w:val="-8"/>
          <w:lang w:eastAsia="en-US"/>
        </w:rPr>
        <w:lastRenderedPageBreak/>
        <w:t xml:space="preserve">upowszechnianie informacji o propozycjach mieszkańców, wynikach głosowania, zadaniach zgłoszonych w ramach budżetu obywatelskiego oraz o efektach realizacji tych zadań. </w:t>
      </w:r>
    </w:p>
    <w:p w:rsidR="00C2776D" w:rsidRPr="00B34FFA" w:rsidRDefault="00C2776D" w:rsidP="00C2776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>W ramach prowadzenia działań informacyjnych, edukacyjnych i promocyjnych Zarząd Województwa Małopolskiego wykorzystuje różnorodne kanały i narzędzia komunikacji społecznej, w tym</w:t>
      </w:r>
      <w:r w:rsidR="007D429C" w:rsidRPr="00B34FFA">
        <w:rPr>
          <w:rFonts w:ascii="Arial" w:hAnsi="Arial" w:cs="Arial"/>
          <w:spacing w:val="-4"/>
          <w:lang w:eastAsia="en-US"/>
        </w:rPr>
        <w:t xml:space="preserve"> w szczególności</w:t>
      </w:r>
      <w:r w:rsidRPr="00B34FFA">
        <w:rPr>
          <w:rFonts w:ascii="Arial" w:hAnsi="Arial" w:cs="Arial"/>
          <w:spacing w:val="-4"/>
          <w:lang w:eastAsia="en-US"/>
        </w:rPr>
        <w:t>: otwarte spotkania informacyjne, pu</w:t>
      </w:r>
      <w:r w:rsidR="00117E0B" w:rsidRPr="00B34FFA">
        <w:rPr>
          <w:rFonts w:ascii="Arial" w:hAnsi="Arial" w:cs="Arial"/>
          <w:spacing w:val="-4"/>
          <w:lang w:eastAsia="en-US"/>
        </w:rPr>
        <w:t xml:space="preserve">blikacje drukowane, publikacje </w:t>
      </w:r>
      <w:r w:rsidRPr="00B34FFA">
        <w:rPr>
          <w:rFonts w:ascii="Arial" w:hAnsi="Arial" w:cs="Arial"/>
          <w:spacing w:val="-4"/>
          <w:lang w:eastAsia="en-US"/>
        </w:rPr>
        <w:t>w serwisach internetowych, współpracę z mediami i innymi podmiotami zainteresowanymi popularyzacją idei budżetu obywatelskiego.</w:t>
      </w:r>
    </w:p>
    <w:p w:rsidR="00C2776D" w:rsidRPr="00B34FFA" w:rsidRDefault="00C2776D" w:rsidP="00C2776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pacing w:val="-4"/>
          <w:lang w:eastAsia="en-US"/>
        </w:rPr>
      </w:pPr>
      <w:r w:rsidRPr="00B34FFA">
        <w:rPr>
          <w:rFonts w:ascii="Arial" w:hAnsi="Arial" w:cs="Arial"/>
          <w:spacing w:val="-4"/>
          <w:lang w:eastAsia="en-US"/>
        </w:rPr>
        <w:t xml:space="preserve">Zarząd Województwa Małopolskiego </w:t>
      </w:r>
      <w:r w:rsidR="008C5FE6" w:rsidRPr="00B34FFA">
        <w:rPr>
          <w:rFonts w:ascii="Arial" w:hAnsi="Arial" w:cs="Arial"/>
          <w:spacing w:val="-4"/>
          <w:lang w:eastAsia="en-US"/>
        </w:rPr>
        <w:t xml:space="preserve">może zlecić </w:t>
      </w:r>
      <w:r w:rsidRPr="00B34FFA">
        <w:rPr>
          <w:rFonts w:ascii="Arial" w:hAnsi="Arial" w:cs="Arial"/>
          <w:spacing w:val="-4"/>
          <w:lang w:eastAsia="en-US"/>
        </w:rPr>
        <w:t>sporządzenie ewaluacji budżetu obywatelskiego. Raport z ewaluacji podawany jest niezwłocznie do publicznej wiadomości oraz przekazywany radnym Sejmiku Województwa Małopolskiego.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sz w:val="24"/>
          <w:lang w:eastAsia="en-US"/>
        </w:rPr>
      </w:pPr>
      <w:bookmarkStart w:id="0" w:name="_GoBack"/>
      <w:bookmarkEnd w:id="0"/>
      <w:r w:rsidRPr="00A16B86">
        <w:rPr>
          <w:rFonts w:ascii="Arial" w:hAnsi="Arial" w:cs="Arial"/>
          <w:sz w:val="24"/>
          <w:lang w:eastAsia="en-US"/>
        </w:rPr>
        <w:t>§ 9</w:t>
      </w:r>
    </w:p>
    <w:p w:rsidR="00C2776D" w:rsidRPr="00A16B86" w:rsidRDefault="00C2776D" w:rsidP="00A16B86">
      <w:pPr>
        <w:pStyle w:val="Nagwek2"/>
        <w:jc w:val="center"/>
        <w:rPr>
          <w:rFonts w:ascii="Arial" w:hAnsi="Arial" w:cs="Arial"/>
          <w:caps/>
          <w:sz w:val="24"/>
          <w:lang w:eastAsia="en-US"/>
        </w:rPr>
      </w:pPr>
      <w:r w:rsidRPr="00A16B86">
        <w:rPr>
          <w:rFonts w:ascii="Arial" w:hAnsi="Arial" w:cs="Arial"/>
          <w:caps/>
          <w:sz w:val="24"/>
          <w:lang w:eastAsia="en-US"/>
        </w:rPr>
        <w:t>Realizacja zadań i monitoring</w:t>
      </w:r>
    </w:p>
    <w:p w:rsidR="00C2776D" w:rsidRPr="00B34FFA" w:rsidRDefault="00C2776D" w:rsidP="00C277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lang w:eastAsia="en-US"/>
        </w:rPr>
      </w:pPr>
    </w:p>
    <w:p w:rsidR="00991A81" w:rsidRPr="00B34FFA" w:rsidRDefault="00FC48E8" w:rsidP="00F7307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W przypadku, gdy w trakcie realizacji zadania zaistnieją okoliczności wynikające </w:t>
      </w:r>
      <w:r w:rsidR="00683D2B" w:rsidRPr="00B34FFA">
        <w:rPr>
          <w:rFonts w:ascii="Arial" w:hAnsi="Arial" w:cs="Arial"/>
          <w:lang w:eastAsia="en-US"/>
        </w:rPr>
        <w:br/>
      </w:r>
      <w:r w:rsidRPr="00B34FFA">
        <w:rPr>
          <w:rFonts w:ascii="Arial" w:hAnsi="Arial" w:cs="Arial"/>
          <w:lang w:eastAsia="en-US"/>
        </w:rPr>
        <w:t xml:space="preserve">z przepisów prawa, uniemożliwiające procedowanie go zgodnie z zakresem </w:t>
      </w:r>
      <w:r w:rsidR="00016206" w:rsidRPr="00B34FFA">
        <w:rPr>
          <w:rFonts w:ascii="Arial" w:hAnsi="Arial" w:cs="Arial"/>
          <w:lang w:eastAsia="en-US"/>
        </w:rPr>
        <w:t>poddanym pod głosowanie mieszkańców,</w:t>
      </w:r>
      <w:r w:rsidRPr="00B34FFA">
        <w:rPr>
          <w:rFonts w:ascii="Arial" w:hAnsi="Arial" w:cs="Arial"/>
          <w:lang w:eastAsia="en-US"/>
        </w:rPr>
        <w:t xml:space="preserve"> osoba zgłaszająca zadanie </w:t>
      </w:r>
      <w:r w:rsidR="00767DF3" w:rsidRPr="00B34FFA">
        <w:rPr>
          <w:rFonts w:ascii="Arial" w:hAnsi="Arial" w:cs="Arial"/>
          <w:lang w:eastAsia="en-US"/>
        </w:rPr>
        <w:t xml:space="preserve">zostanie </w:t>
      </w:r>
      <w:r w:rsidR="00553491" w:rsidRPr="00B34FFA">
        <w:rPr>
          <w:rFonts w:ascii="Arial" w:hAnsi="Arial" w:cs="Arial"/>
          <w:lang w:eastAsia="en-US"/>
        </w:rPr>
        <w:t xml:space="preserve">poinformowana </w:t>
      </w:r>
      <w:r w:rsidR="00767DF3" w:rsidRPr="00B34FFA">
        <w:rPr>
          <w:rFonts w:ascii="Arial" w:hAnsi="Arial" w:cs="Arial"/>
          <w:lang w:eastAsia="en-US"/>
        </w:rPr>
        <w:t xml:space="preserve">telefonicznie lub </w:t>
      </w:r>
      <w:r w:rsidR="00553491" w:rsidRPr="00B34FFA">
        <w:rPr>
          <w:rFonts w:ascii="Arial" w:hAnsi="Arial" w:cs="Arial"/>
          <w:lang w:eastAsia="en-US"/>
        </w:rPr>
        <w:t>pocztą elektroniczną</w:t>
      </w:r>
      <w:r w:rsidR="00767DF3" w:rsidRPr="00B34FFA">
        <w:rPr>
          <w:rFonts w:ascii="Arial" w:hAnsi="Arial" w:cs="Arial"/>
          <w:lang w:eastAsia="en-US"/>
        </w:rPr>
        <w:t xml:space="preserve"> </w:t>
      </w:r>
      <w:r w:rsidR="00016206" w:rsidRPr="00B34FFA">
        <w:rPr>
          <w:rFonts w:ascii="Arial" w:hAnsi="Arial" w:cs="Arial"/>
          <w:lang w:eastAsia="en-US"/>
        </w:rPr>
        <w:t>o konieczności dokonania modyfikacji zadania,</w:t>
      </w:r>
      <w:r w:rsidR="00767DF3" w:rsidRPr="00B34FFA">
        <w:rPr>
          <w:rFonts w:ascii="Arial" w:hAnsi="Arial" w:cs="Arial"/>
          <w:lang w:eastAsia="en-US"/>
        </w:rPr>
        <w:t xml:space="preserve"> </w:t>
      </w:r>
      <w:r w:rsidR="00683D2B" w:rsidRPr="00B34FFA">
        <w:rPr>
          <w:rFonts w:ascii="Arial" w:hAnsi="Arial" w:cs="Arial"/>
          <w:lang w:eastAsia="en-US"/>
        </w:rPr>
        <w:br/>
      </w:r>
      <w:r w:rsidR="00E06FDF" w:rsidRPr="00B34FFA">
        <w:rPr>
          <w:rFonts w:ascii="Arial" w:hAnsi="Arial" w:cs="Arial"/>
          <w:lang w:eastAsia="en-US"/>
        </w:rPr>
        <w:t>w terminie 7 dni roboczych</w:t>
      </w:r>
      <w:r w:rsidR="00C86C49" w:rsidRPr="00B34FFA">
        <w:rPr>
          <w:rFonts w:ascii="Arial" w:hAnsi="Arial" w:cs="Arial"/>
          <w:lang w:eastAsia="en-US"/>
        </w:rPr>
        <w:t>.</w:t>
      </w:r>
    </w:p>
    <w:p w:rsidR="00BC15DC" w:rsidRPr="00B34FFA" w:rsidRDefault="00BC15DC" w:rsidP="00F7307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Jeżeli osoba zgłaszająca zadanie nie dokona modyfikacji, o któr</w:t>
      </w:r>
      <w:r w:rsidR="00244AAB" w:rsidRPr="00B34FFA">
        <w:rPr>
          <w:rFonts w:ascii="Arial" w:hAnsi="Arial" w:cs="Arial"/>
          <w:lang w:eastAsia="en-US"/>
        </w:rPr>
        <w:t>ej</w:t>
      </w:r>
      <w:r w:rsidRPr="00B34FFA">
        <w:rPr>
          <w:rFonts w:ascii="Arial" w:hAnsi="Arial" w:cs="Arial"/>
          <w:lang w:eastAsia="en-US"/>
        </w:rPr>
        <w:t xml:space="preserve"> mowa w ust. 1 </w:t>
      </w:r>
      <w:r w:rsidR="00244AAB" w:rsidRPr="00B34FFA">
        <w:rPr>
          <w:rFonts w:ascii="Arial" w:hAnsi="Arial" w:cs="Arial"/>
          <w:lang w:eastAsia="en-US"/>
        </w:rPr>
        <w:t xml:space="preserve">we wskazanym terminie </w:t>
      </w:r>
      <w:r w:rsidR="00CB211D" w:rsidRPr="00B34FFA">
        <w:rPr>
          <w:rFonts w:ascii="Arial" w:hAnsi="Arial" w:cs="Arial"/>
          <w:lang w:eastAsia="en-US"/>
        </w:rPr>
        <w:t>lub dokonanie modyfikacji nie będzie możliwe</w:t>
      </w:r>
      <w:r w:rsidR="003C2310" w:rsidRPr="00B34FFA">
        <w:rPr>
          <w:rFonts w:ascii="Arial" w:hAnsi="Arial" w:cs="Arial"/>
          <w:lang w:eastAsia="en-US"/>
        </w:rPr>
        <w:t>,</w:t>
      </w:r>
      <w:r w:rsidR="00CB211D" w:rsidRPr="00B34FFA">
        <w:rPr>
          <w:rFonts w:ascii="Arial" w:hAnsi="Arial" w:cs="Arial"/>
          <w:lang w:eastAsia="en-US"/>
        </w:rPr>
        <w:t xml:space="preserve"> wówczas </w:t>
      </w:r>
      <w:r w:rsidRPr="00B34FFA">
        <w:rPr>
          <w:rFonts w:ascii="Arial" w:hAnsi="Arial" w:cs="Arial"/>
          <w:lang w:eastAsia="en-US"/>
        </w:rPr>
        <w:t>odstępuje się od realizacji tego zadania.</w:t>
      </w:r>
    </w:p>
    <w:p w:rsidR="00D31064" w:rsidRPr="00B34FFA" w:rsidRDefault="00D31064" w:rsidP="00F7307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 xml:space="preserve">W przypadku, gdy koszty rzeczywiste realizacji zadania </w:t>
      </w:r>
      <w:r w:rsidR="00157939" w:rsidRPr="00B34FFA">
        <w:rPr>
          <w:rFonts w:ascii="Arial" w:hAnsi="Arial" w:cs="Arial"/>
          <w:lang w:eastAsia="en-US"/>
        </w:rPr>
        <w:t xml:space="preserve">w trakcie jego realizacji </w:t>
      </w:r>
      <w:r w:rsidRPr="00B34FFA">
        <w:rPr>
          <w:rFonts w:ascii="Arial" w:hAnsi="Arial" w:cs="Arial"/>
          <w:lang w:eastAsia="en-US"/>
        </w:rPr>
        <w:t xml:space="preserve">przekroczą szacunkowe koszty określone w uchwale, o której mowa, § </w:t>
      </w:r>
      <w:r w:rsidR="00157939" w:rsidRPr="00B34FFA">
        <w:rPr>
          <w:rFonts w:ascii="Arial" w:hAnsi="Arial" w:cs="Arial"/>
          <w:lang w:eastAsia="en-US"/>
        </w:rPr>
        <w:t>3</w:t>
      </w:r>
      <w:r w:rsidRPr="00B34FFA">
        <w:rPr>
          <w:rFonts w:ascii="Arial" w:hAnsi="Arial" w:cs="Arial"/>
          <w:lang w:eastAsia="en-US"/>
        </w:rPr>
        <w:t xml:space="preserve"> ust. </w:t>
      </w:r>
      <w:r w:rsidR="00157939" w:rsidRPr="00B34FFA">
        <w:rPr>
          <w:rFonts w:ascii="Arial" w:hAnsi="Arial" w:cs="Arial"/>
          <w:lang w:eastAsia="en-US"/>
        </w:rPr>
        <w:t>16</w:t>
      </w:r>
      <w:r w:rsidRPr="00B34FFA">
        <w:rPr>
          <w:rFonts w:ascii="Arial" w:hAnsi="Arial" w:cs="Arial"/>
          <w:lang w:eastAsia="en-US"/>
        </w:rPr>
        <w:t xml:space="preserve"> </w:t>
      </w:r>
      <w:r w:rsidR="004B51FF" w:rsidRPr="00B34FFA">
        <w:rPr>
          <w:rFonts w:ascii="Arial" w:hAnsi="Arial" w:cs="Arial"/>
          <w:lang w:eastAsia="en-US"/>
        </w:rPr>
        <w:t>oraz § 2 ust. 7</w:t>
      </w:r>
      <w:r w:rsidR="00157939" w:rsidRPr="00B34FFA">
        <w:rPr>
          <w:rFonts w:ascii="Arial" w:hAnsi="Arial" w:cs="Arial"/>
          <w:lang w:eastAsia="en-US"/>
        </w:rPr>
        <w:t xml:space="preserve"> </w:t>
      </w:r>
      <w:r w:rsidRPr="00B34FFA">
        <w:rPr>
          <w:rFonts w:ascii="Arial" w:hAnsi="Arial" w:cs="Arial"/>
          <w:lang w:eastAsia="en-US"/>
        </w:rPr>
        <w:t xml:space="preserve">Zarząd Województwa Małopolskiego może podjąć decyzję o przeznaczeniu dodatkowych środków na realizację </w:t>
      </w:r>
      <w:r w:rsidR="00157939" w:rsidRPr="00B34FFA">
        <w:rPr>
          <w:rFonts w:ascii="Arial" w:hAnsi="Arial" w:cs="Arial"/>
          <w:lang w:eastAsia="en-US"/>
        </w:rPr>
        <w:t xml:space="preserve">tego </w:t>
      </w:r>
      <w:r w:rsidRPr="00B34FFA">
        <w:rPr>
          <w:rFonts w:ascii="Arial" w:hAnsi="Arial" w:cs="Arial"/>
          <w:lang w:eastAsia="en-US"/>
        </w:rPr>
        <w:t>zadania</w:t>
      </w:r>
      <w:r w:rsidR="00157939" w:rsidRPr="00B34FFA">
        <w:rPr>
          <w:rFonts w:ascii="Arial" w:hAnsi="Arial" w:cs="Arial"/>
          <w:lang w:eastAsia="en-US"/>
        </w:rPr>
        <w:t>, mając na uwadze celowość i korzyści wynikające dla mieszkańców Województwa</w:t>
      </w:r>
      <w:r w:rsidRPr="00B34FFA">
        <w:rPr>
          <w:rFonts w:ascii="Arial" w:hAnsi="Arial" w:cs="Arial"/>
          <w:lang w:eastAsia="en-US"/>
        </w:rPr>
        <w:t xml:space="preserve">. </w:t>
      </w:r>
    </w:p>
    <w:p w:rsidR="00D31064" w:rsidRPr="00B34FFA" w:rsidRDefault="00D31064" w:rsidP="00B6308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B34FFA">
        <w:rPr>
          <w:rFonts w:ascii="Arial" w:hAnsi="Arial" w:cs="Arial"/>
          <w:lang w:eastAsia="en-US"/>
        </w:rPr>
        <w:t>Przeznaczenie dodatkowych środków, o których mowa w ust. 3</w:t>
      </w:r>
      <w:r w:rsidR="00A74395" w:rsidRPr="00B34FFA">
        <w:rPr>
          <w:rFonts w:ascii="Arial" w:hAnsi="Arial" w:cs="Arial"/>
          <w:lang w:eastAsia="en-US"/>
        </w:rPr>
        <w:t>,</w:t>
      </w:r>
      <w:r w:rsidRPr="00B34FFA">
        <w:rPr>
          <w:rFonts w:ascii="Arial" w:hAnsi="Arial" w:cs="Arial"/>
          <w:lang w:eastAsia="en-US"/>
        </w:rPr>
        <w:t xml:space="preserve"> nie powoduje zmniejszenia puli środków na realizację BOWM w roku podejmowania uchwały oraz w</w:t>
      </w:r>
      <w:r w:rsidR="005E5AED" w:rsidRPr="00B34FFA">
        <w:rPr>
          <w:rFonts w:ascii="Arial" w:hAnsi="Arial" w:cs="Arial"/>
          <w:lang w:eastAsia="en-US"/>
        </w:rPr>
        <w:t> </w:t>
      </w:r>
      <w:r w:rsidRPr="00B34FFA">
        <w:rPr>
          <w:rFonts w:ascii="Arial" w:hAnsi="Arial" w:cs="Arial"/>
          <w:lang w:eastAsia="en-US"/>
        </w:rPr>
        <w:t>latach kolejnych.</w:t>
      </w:r>
    </w:p>
    <w:p w:rsidR="00D86937" w:rsidRPr="00B34FFA" w:rsidRDefault="00D86937" w:rsidP="00D8693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6"/>
          <w:lang w:eastAsia="en-US"/>
        </w:rPr>
      </w:pPr>
      <w:r w:rsidRPr="00B34FFA">
        <w:rPr>
          <w:rFonts w:ascii="Arial" w:hAnsi="Arial" w:cs="Arial"/>
          <w:spacing w:val="-6"/>
          <w:lang w:eastAsia="en-US"/>
        </w:rPr>
        <w:t>Właściwe departamenty Urzędu Marszałkowego Województwa Małopolskiego przekazują telefonicznie lub pocztą elektroniczną osobie zgłaszającej zadanie informacje na temat harmonogramu i terminu realizacji zadania oraz odbioru zadania.</w:t>
      </w:r>
    </w:p>
    <w:p w:rsidR="00C2776D" w:rsidRPr="00B34FFA" w:rsidRDefault="00D86937" w:rsidP="00AC480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6"/>
          <w:lang w:eastAsia="en-US"/>
        </w:rPr>
      </w:pPr>
      <w:r w:rsidRPr="00B34FFA">
        <w:rPr>
          <w:rFonts w:ascii="Arial" w:hAnsi="Arial" w:cs="Arial"/>
          <w:spacing w:val="-6"/>
          <w:lang w:eastAsia="en-US"/>
        </w:rPr>
        <w:t xml:space="preserve">Zarząd Województwa Małopolskiego systematycznie monitoruje realizację zadań wybranych do </w:t>
      </w:r>
      <w:r w:rsidRPr="00B34FFA">
        <w:rPr>
          <w:rFonts w:ascii="Arial" w:hAnsi="Arial" w:cs="Arial"/>
          <w:spacing w:val="-6"/>
          <w:lang w:eastAsia="en-US"/>
        </w:rPr>
        <w:lastRenderedPageBreak/>
        <w:t xml:space="preserve">realizacji </w:t>
      </w:r>
      <w:r w:rsidR="0072277B" w:rsidRPr="00B34FFA">
        <w:rPr>
          <w:rFonts w:ascii="Arial" w:hAnsi="Arial" w:cs="Arial"/>
          <w:spacing w:val="-6"/>
          <w:lang w:eastAsia="en-US"/>
        </w:rPr>
        <w:t>w ramach budżetu obywatelskiego</w:t>
      </w:r>
      <w:r w:rsidRPr="00B34FFA">
        <w:rPr>
          <w:rFonts w:ascii="Arial" w:hAnsi="Arial" w:cs="Arial"/>
          <w:spacing w:val="-6"/>
          <w:lang w:eastAsia="en-US"/>
        </w:rPr>
        <w:t>, w szczególności w oparciu o sprawozdania składane przez departamenty Urzędu Marszałkowskiego Województwa Małopolskiego właściwe do realizacji tych zadań.</w:t>
      </w:r>
    </w:p>
    <w:sectPr w:rsidR="00C2776D" w:rsidRPr="00B34FFA" w:rsidSect="00683D2B">
      <w:footerReference w:type="default" r:id="rId8"/>
      <w:pgSz w:w="11906" w:h="16838"/>
      <w:pgMar w:top="1418" w:right="1021" w:bottom="992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78" w:rsidRDefault="00C32078" w:rsidP="00DA06C8">
      <w:r>
        <w:separator/>
      </w:r>
    </w:p>
  </w:endnote>
  <w:endnote w:type="continuationSeparator" w:id="0">
    <w:p w:rsidR="00C32078" w:rsidRDefault="00C32078" w:rsidP="00DA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A9" w:rsidRDefault="007861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B86" w:rsidRPr="00A16B86">
      <w:rPr>
        <w:noProof/>
        <w:lang w:val="pl-PL"/>
      </w:rPr>
      <w:t>8</w:t>
    </w:r>
    <w:r>
      <w:fldChar w:fldCharType="end"/>
    </w:r>
  </w:p>
  <w:p w:rsidR="007861A9" w:rsidRDefault="00786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78" w:rsidRDefault="00C32078" w:rsidP="00DA06C8">
      <w:r>
        <w:separator/>
      </w:r>
    </w:p>
  </w:footnote>
  <w:footnote w:type="continuationSeparator" w:id="0">
    <w:p w:rsidR="00C32078" w:rsidRDefault="00C32078" w:rsidP="00DA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E0E"/>
    <w:multiLevelType w:val="hybridMultilevel"/>
    <w:tmpl w:val="67B2B7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004256"/>
    <w:multiLevelType w:val="hybridMultilevel"/>
    <w:tmpl w:val="51800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2A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7C4B38"/>
    <w:multiLevelType w:val="hybridMultilevel"/>
    <w:tmpl w:val="E4A4F96A"/>
    <w:lvl w:ilvl="0" w:tplc="327C39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07B95"/>
    <w:multiLevelType w:val="hybridMultilevel"/>
    <w:tmpl w:val="A2FE71D2"/>
    <w:lvl w:ilvl="0" w:tplc="04150017">
      <w:start w:val="1"/>
      <w:numFmt w:val="lowerLetter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" w15:restartNumberingAfterBreak="0">
    <w:nsid w:val="13F270D9"/>
    <w:multiLevelType w:val="hybridMultilevel"/>
    <w:tmpl w:val="CCDCB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83A86"/>
    <w:multiLevelType w:val="hybridMultilevel"/>
    <w:tmpl w:val="E166A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D0947"/>
    <w:multiLevelType w:val="hybridMultilevel"/>
    <w:tmpl w:val="2AE88732"/>
    <w:lvl w:ilvl="0" w:tplc="FC7CE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51B58"/>
    <w:multiLevelType w:val="hybridMultilevel"/>
    <w:tmpl w:val="C6B22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832F4"/>
    <w:multiLevelType w:val="hybridMultilevel"/>
    <w:tmpl w:val="6EB48166"/>
    <w:lvl w:ilvl="0" w:tplc="964A0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FD419F1"/>
    <w:multiLevelType w:val="hybridMultilevel"/>
    <w:tmpl w:val="B4AE0684"/>
    <w:lvl w:ilvl="0" w:tplc="57A8485A">
      <w:start w:val="1"/>
      <w:numFmt w:val="lowerLetter"/>
      <w:lvlText w:val="%1)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292540"/>
    <w:multiLevelType w:val="hybridMultilevel"/>
    <w:tmpl w:val="6784BD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5A651B8"/>
    <w:multiLevelType w:val="hybridMultilevel"/>
    <w:tmpl w:val="8A9C0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AA67AF"/>
    <w:multiLevelType w:val="hybridMultilevel"/>
    <w:tmpl w:val="171E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C631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7284C"/>
    <w:multiLevelType w:val="hybridMultilevel"/>
    <w:tmpl w:val="68D0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189C"/>
    <w:multiLevelType w:val="hybridMultilevel"/>
    <w:tmpl w:val="78FCD8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2509C"/>
    <w:multiLevelType w:val="hybridMultilevel"/>
    <w:tmpl w:val="96F81FF6"/>
    <w:lvl w:ilvl="0" w:tplc="7D50D2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A91C0A"/>
    <w:multiLevelType w:val="hybridMultilevel"/>
    <w:tmpl w:val="DDB626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A19607A"/>
    <w:multiLevelType w:val="hybridMultilevel"/>
    <w:tmpl w:val="B4AE0684"/>
    <w:lvl w:ilvl="0" w:tplc="57A8485A">
      <w:start w:val="1"/>
      <w:numFmt w:val="lowerLetter"/>
      <w:lvlText w:val="%1)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7122CF"/>
    <w:multiLevelType w:val="hybridMultilevel"/>
    <w:tmpl w:val="AD1C7E2A"/>
    <w:lvl w:ilvl="0" w:tplc="327C39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E04434"/>
    <w:multiLevelType w:val="hybridMultilevel"/>
    <w:tmpl w:val="B4AE0684"/>
    <w:lvl w:ilvl="0" w:tplc="57A8485A">
      <w:start w:val="1"/>
      <w:numFmt w:val="lowerLetter"/>
      <w:lvlText w:val="%1)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6F128C"/>
    <w:multiLevelType w:val="hybridMultilevel"/>
    <w:tmpl w:val="12685E76"/>
    <w:lvl w:ilvl="0" w:tplc="B7EED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C66F1"/>
    <w:multiLevelType w:val="hybridMultilevel"/>
    <w:tmpl w:val="4790B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6E78"/>
    <w:multiLevelType w:val="hybridMultilevel"/>
    <w:tmpl w:val="603EBB28"/>
    <w:lvl w:ilvl="0" w:tplc="D836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32E2A"/>
    <w:multiLevelType w:val="hybridMultilevel"/>
    <w:tmpl w:val="7B9C86B6"/>
    <w:lvl w:ilvl="0" w:tplc="04150017">
      <w:start w:val="1"/>
      <w:numFmt w:val="lowerLetter"/>
      <w:lvlText w:val="%1)"/>
      <w:lvlJc w:val="left"/>
      <w:pPr>
        <w:tabs>
          <w:tab w:val="num" w:pos="1630"/>
        </w:tabs>
        <w:ind w:left="16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6" w15:restartNumberingAfterBreak="0">
    <w:nsid w:val="5B934E95"/>
    <w:multiLevelType w:val="hybridMultilevel"/>
    <w:tmpl w:val="E340C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9431F"/>
    <w:multiLevelType w:val="hybridMultilevel"/>
    <w:tmpl w:val="5AFA8138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 w15:restartNumberingAfterBreak="0">
    <w:nsid w:val="5F7B4BA0"/>
    <w:multiLevelType w:val="hybridMultilevel"/>
    <w:tmpl w:val="FD2AC4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3D52EF5"/>
    <w:multiLevelType w:val="hybridMultilevel"/>
    <w:tmpl w:val="58BA4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696B97"/>
    <w:multiLevelType w:val="hybridMultilevel"/>
    <w:tmpl w:val="864E021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8445721"/>
    <w:multiLevelType w:val="hybridMultilevel"/>
    <w:tmpl w:val="B04CC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E4AF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0A2997"/>
    <w:multiLevelType w:val="hybridMultilevel"/>
    <w:tmpl w:val="27180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E4AF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B07529"/>
    <w:multiLevelType w:val="hybridMultilevel"/>
    <w:tmpl w:val="043CD9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A51A1F"/>
    <w:multiLevelType w:val="hybridMultilevel"/>
    <w:tmpl w:val="CB5C002C"/>
    <w:lvl w:ilvl="0" w:tplc="B91E56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ECB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21009"/>
    <w:multiLevelType w:val="hybridMultilevel"/>
    <w:tmpl w:val="C792A3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17190A"/>
    <w:multiLevelType w:val="hybridMultilevel"/>
    <w:tmpl w:val="AE2C3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C70AE8"/>
    <w:multiLevelType w:val="hybridMultilevel"/>
    <w:tmpl w:val="2CA07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A4710"/>
    <w:multiLevelType w:val="hybridMultilevel"/>
    <w:tmpl w:val="CCDCB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36"/>
  </w:num>
  <w:num w:numId="5">
    <w:abstractNumId w:val="17"/>
  </w:num>
  <w:num w:numId="6">
    <w:abstractNumId w:val="9"/>
  </w:num>
  <w:num w:numId="7">
    <w:abstractNumId w:val="32"/>
  </w:num>
  <w:num w:numId="8">
    <w:abstractNumId w:val="19"/>
  </w:num>
  <w:num w:numId="9">
    <w:abstractNumId w:val="25"/>
  </w:num>
  <w:num w:numId="10">
    <w:abstractNumId w:val="7"/>
  </w:num>
  <w:num w:numId="11">
    <w:abstractNumId w:val="22"/>
  </w:num>
  <w:num w:numId="12">
    <w:abstractNumId w:val="13"/>
  </w:num>
  <w:num w:numId="13">
    <w:abstractNumId w:val="24"/>
  </w:num>
  <w:num w:numId="14">
    <w:abstractNumId w:val="27"/>
  </w:num>
  <w:num w:numId="15">
    <w:abstractNumId w:val="4"/>
  </w:num>
  <w:num w:numId="16">
    <w:abstractNumId w:val="34"/>
  </w:num>
  <w:num w:numId="17">
    <w:abstractNumId w:val="12"/>
  </w:num>
  <w:num w:numId="18">
    <w:abstractNumId w:val="5"/>
  </w:num>
  <w:num w:numId="19">
    <w:abstractNumId w:val="3"/>
  </w:num>
  <w:num w:numId="20">
    <w:abstractNumId w:val="14"/>
  </w:num>
  <w:num w:numId="21">
    <w:abstractNumId w:val="35"/>
  </w:num>
  <w:num w:numId="22">
    <w:abstractNumId w:val="26"/>
  </w:num>
  <w:num w:numId="23">
    <w:abstractNumId w:val="6"/>
  </w:num>
  <w:num w:numId="24">
    <w:abstractNumId w:val="31"/>
  </w:num>
  <w:num w:numId="25">
    <w:abstractNumId w:val="38"/>
  </w:num>
  <w:num w:numId="26">
    <w:abstractNumId w:val="21"/>
  </w:num>
  <w:num w:numId="27">
    <w:abstractNumId w:val="20"/>
  </w:num>
  <w:num w:numId="28">
    <w:abstractNumId w:val="2"/>
  </w:num>
  <w:num w:numId="29">
    <w:abstractNumId w:val="15"/>
  </w:num>
  <w:num w:numId="30">
    <w:abstractNumId w:val="10"/>
  </w:num>
  <w:num w:numId="31">
    <w:abstractNumId w:val="11"/>
  </w:num>
  <w:num w:numId="32">
    <w:abstractNumId w:val="37"/>
  </w:num>
  <w:num w:numId="33">
    <w:abstractNumId w:val="1"/>
  </w:num>
  <w:num w:numId="34">
    <w:abstractNumId w:val="0"/>
  </w:num>
  <w:num w:numId="35">
    <w:abstractNumId w:val="30"/>
  </w:num>
  <w:num w:numId="36">
    <w:abstractNumId w:val="18"/>
  </w:num>
  <w:num w:numId="37">
    <w:abstractNumId w:val="33"/>
  </w:num>
  <w:num w:numId="38">
    <w:abstractNumId w:val="28"/>
  </w:num>
  <w:num w:numId="3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A4"/>
    <w:rsid w:val="00002997"/>
    <w:rsid w:val="000041CD"/>
    <w:rsid w:val="00006C50"/>
    <w:rsid w:val="00014E2D"/>
    <w:rsid w:val="00016206"/>
    <w:rsid w:val="00031109"/>
    <w:rsid w:val="00032A55"/>
    <w:rsid w:val="00040DE2"/>
    <w:rsid w:val="00055E7F"/>
    <w:rsid w:val="000563A9"/>
    <w:rsid w:val="000604B2"/>
    <w:rsid w:val="000730E5"/>
    <w:rsid w:val="00073700"/>
    <w:rsid w:val="00076993"/>
    <w:rsid w:val="00085BA7"/>
    <w:rsid w:val="00091462"/>
    <w:rsid w:val="00093CA7"/>
    <w:rsid w:val="000966C3"/>
    <w:rsid w:val="000A04F8"/>
    <w:rsid w:val="000A2718"/>
    <w:rsid w:val="000A3184"/>
    <w:rsid w:val="000A3E87"/>
    <w:rsid w:val="000A41BD"/>
    <w:rsid w:val="000A6F8F"/>
    <w:rsid w:val="000A7F6B"/>
    <w:rsid w:val="000B5E5E"/>
    <w:rsid w:val="000C4190"/>
    <w:rsid w:val="000C4AFD"/>
    <w:rsid w:val="000C4E36"/>
    <w:rsid w:val="000D3BD3"/>
    <w:rsid w:val="000D53F8"/>
    <w:rsid w:val="000D6EC3"/>
    <w:rsid w:val="000E1AF6"/>
    <w:rsid w:val="000E28AF"/>
    <w:rsid w:val="000E6974"/>
    <w:rsid w:val="000E79ED"/>
    <w:rsid w:val="000F2CAD"/>
    <w:rsid w:val="000F6ED4"/>
    <w:rsid w:val="000F6F45"/>
    <w:rsid w:val="00102241"/>
    <w:rsid w:val="0010662D"/>
    <w:rsid w:val="001124A0"/>
    <w:rsid w:val="00113104"/>
    <w:rsid w:val="00117E0B"/>
    <w:rsid w:val="00120EC0"/>
    <w:rsid w:val="00126C17"/>
    <w:rsid w:val="00131886"/>
    <w:rsid w:val="00131CD0"/>
    <w:rsid w:val="00142471"/>
    <w:rsid w:val="00157939"/>
    <w:rsid w:val="00157B14"/>
    <w:rsid w:val="00162C37"/>
    <w:rsid w:val="001645FE"/>
    <w:rsid w:val="00173172"/>
    <w:rsid w:val="001847B0"/>
    <w:rsid w:val="0018561D"/>
    <w:rsid w:val="00190E79"/>
    <w:rsid w:val="001936F2"/>
    <w:rsid w:val="001A0161"/>
    <w:rsid w:val="001A043E"/>
    <w:rsid w:val="001A0884"/>
    <w:rsid w:val="001A2F25"/>
    <w:rsid w:val="001C0CA7"/>
    <w:rsid w:val="001D14DC"/>
    <w:rsid w:val="001D274E"/>
    <w:rsid w:val="001D445B"/>
    <w:rsid w:val="001D5DB6"/>
    <w:rsid w:val="001E54AE"/>
    <w:rsid w:val="001F0646"/>
    <w:rsid w:val="001F2894"/>
    <w:rsid w:val="001F6452"/>
    <w:rsid w:val="0020501E"/>
    <w:rsid w:val="00216D3A"/>
    <w:rsid w:val="00223A7A"/>
    <w:rsid w:val="0022529F"/>
    <w:rsid w:val="002308FC"/>
    <w:rsid w:val="00233765"/>
    <w:rsid w:val="00236AF9"/>
    <w:rsid w:val="00240AEF"/>
    <w:rsid w:val="002434AC"/>
    <w:rsid w:val="00244AAB"/>
    <w:rsid w:val="00246CFF"/>
    <w:rsid w:val="0024732C"/>
    <w:rsid w:val="002667E0"/>
    <w:rsid w:val="00266B3F"/>
    <w:rsid w:val="00266D73"/>
    <w:rsid w:val="00271DB2"/>
    <w:rsid w:val="00283C6C"/>
    <w:rsid w:val="002853C5"/>
    <w:rsid w:val="00286A8E"/>
    <w:rsid w:val="0029023E"/>
    <w:rsid w:val="00292C7A"/>
    <w:rsid w:val="00296192"/>
    <w:rsid w:val="002966C5"/>
    <w:rsid w:val="002A059F"/>
    <w:rsid w:val="002A3C8F"/>
    <w:rsid w:val="002B27F3"/>
    <w:rsid w:val="002B3595"/>
    <w:rsid w:val="002C1651"/>
    <w:rsid w:val="002C2CB8"/>
    <w:rsid w:val="002C659A"/>
    <w:rsid w:val="002D10D9"/>
    <w:rsid w:val="002D2B18"/>
    <w:rsid w:val="002E4DF0"/>
    <w:rsid w:val="003026C9"/>
    <w:rsid w:val="0031051F"/>
    <w:rsid w:val="003117C3"/>
    <w:rsid w:val="00311D46"/>
    <w:rsid w:val="00312C31"/>
    <w:rsid w:val="00314728"/>
    <w:rsid w:val="00315587"/>
    <w:rsid w:val="00315591"/>
    <w:rsid w:val="00322F15"/>
    <w:rsid w:val="00325C35"/>
    <w:rsid w:val="003264E8"/>
    <w:rsid w:val="00326715"/>
    <w:rsid w:val="003274E0"/>
    <w:rsid w:val="00332D9D"/>
    <w:rsid w:val="00340875"/>
    <w:rsid w:val="003426BD"/>
    <w:rsid w:val="003547C4"/>
    <w:rsid w:val="003550A5"/>
    <w:rsid w:val="0036395D"/>
    <w:rsid w:val="00363C86"/>
    <w:rsid w:val="00365A1E"/>
    <w:rsid w:val="00372DCA"/>
    <w:rsid w:val="0037331C"/>
    <w:rsid w:val="003753E3"/>
    <w:rsid w:val="003853FC"/>
    <w:rsid w:val="003B0772"/>
    <w:rsid w:val="003B672B"/>
    <w:rsid w:val="003C0380"/>
    <w:rsid w:val="003C2310"/>
    <w:rsid w:val="003D0550"/>
    <w:rsid w:val="003D406E"/>
    <w:rsid w:val="003D53E2"/>
    <w:rsid w:val="003E030F"/>
    <w:rsid w:val="003E1660"/>
    <w:rsid w:val="003E2424"/>
    <w:rsid w:val="003E2B0A"/>
    <w:rsid w:val="003E676C"/>
    <w:rsid w:val="003E6DD9"/>
    <w:rsid w:val="003E715C"/>
    <w:rsid w:val="004022B2"/>
    <w:rsid w:val="00405859"/>
    <w:rsid w:val="00407669"/>
    <w:rsid w:val="0041387F"/>
    <w:rsid w:val="00415119"/>
    <w:rsid w:val="004163F3"/>
    <w:rsid w:val="00420ED7"/>
    <w:rsid w:val="00421EA4"/>
    <w:rsid w:val="0042664A"/>
    <w:rsid w:val="0042747D"/>
    <w:rsid w:val="0043063C"/>
    <w:rsid w:val="0043302A"/>
    <w:rsid w:val="0043526C"/>
    <w:rsid w:val="00437E33"/>
    <w:rsid w:val="00445263"/>
    <w:rsid w:val="00446603"/>
    <w:rsid w:val="00446B9A"/>
    <w:rsid w:val="004513E6"/>
    <w:rsid w:val="004712FB"/>
    <w:rsid w:val="004741C1"/>
    <w:rsid w:val="004812AD"/>
    <w:rsid w:val="004852E8"/>
    <w:rsid w:val="004902BE"/>
    <w:rsid w:val="00495D5C"/>
    <w:rsid w:val="004965D2"/>
    <w:rsid w:val="004A3028"/>
    <w:rsid w:val="004A4C64"/>
    <w:rsid w:val="004A7D63"/>
    <w:rsid w:val="004B33FF"/>
    <w:rsid w:val="004B51FF"/>
    <w:rsid w:val="004B5BDB"/>
    <w:rsid w:val="004B6E03"/>
    <w:rsid w:val="004C095B"/>
    <w:rsid w:val="004C6D25"/>
    <w:rsid w:val="004D5F9D"/>
    <w:rsid w:val="004D7A67"/>
    <w:rsid w:val="004F52BA"/>
    <w:rsid w:val="00504BA4"/>
    <w:rsid w:val="005107B8"/>
    <w:rsid w:val="00516218"/>
    <w:rsid w:val="00516F5E"/>
    <w:rsid w:val="0051709C"/>
    <w:rsid w:val="005272E8"/>
    <w:rsid w:val="00527ED3"/>
    <w:rsid w:val="0053062F"/>
    <w:rsid w:val="005461FE"/>
    <w:rsid w:val="00551272"/>
    <w:rsid w:val="00553491"/>
    <w:rsid w:val="005546F8"/>
    <w:rsid w:val="00555F90"/>
    <w:rsid w:val="00561B79"/>
    <w:rsid w:val="005645FA"/>
    <w:rsid w:val="005657FC"/>
    <w:rsid w:val="005723CB"/>
    <w:rsid w:val="005737D5"/>
    <w:rsid w:val="005844CA"/>
    <w:rsid w:val="0058732C"/>
    <w:rsid w:val="005904DB"/>
    <w:rsid w:val="00595B93"/>
    <w:rsid w:val="00595F77"/>
    <w:rsid w:val="005A2AAA"/>
    <w:rsid w:val="005A3213"/>
    <w:rsid w:val="005A7A39"/>
    <w:rsid w:val="005A7DFA"/>
    <w:rsid w:val="005B4B48"/>
    <w:rsid w:val="005B54E8"/>
    <w:rsid w:val="005B596C"/>
    <w:rsid w:val="005B6C8E"/>
    <w:rsid w:val="005B7DDE"/>
    <w:rsid w:val="005C04B1"/>
    <w:rsid w:val="005C1D2C"/>
    <w:rsid w:val="005C3568"/>
    <w:rsid w:val="005C59D9"/>
    <w:rsid w:val="005D0F38"/>
    <w:rsid w:val="005D3B5D"/>
    <w:rsid w:val="005D78A6"/>
    <w:rsid w:val="005E15BB"/>
    <w:rsid w:val="005E1793"/>
    <w:rsid w:val="005E419C"/>
    <w:rsid w:val="005E5AED"/>
    <w:rsid w:val="005E69D1"/>
    <w:rsid w:val="005F0826"/>
    <w:rsid w:val="005F3434"/>
    <w:rsid w:val="00600B07"/>
    <w:rsid w:val="00602D11"/>
    <w:rsid w:val="00603749"/>
    <w:rsid w:val="00603C54"/>
    <w:rsid w:val="00605B5C"/>
    <w:rsid w:val="006066C3"/>
    <w:rsid w:val="00614C4B"/>
    <w:rsid w:val="00614DDA"/>
    <w:rsid w:val="006213A4"/>
    <w:rsid w:val="00622E66"/>
    <w:rsid w:val="00624BDC"/>
    <w:rsid w:val="00624CAA"/>
    <w:rsid w:val="006272DA"/>
    <w:rsid w:val="00630B1B"/>
    <w:rsid w:val="0063151D"/>
    <w:rsid w:val="006327F8"/>
    <w:rsid w:val="006404E3"/>
    <w:rsid w:val="006420D4"/>
    <w:rsid w:val="00644FD5"/>
    <w:rsid w:val="00647BC2"/>
    <w:rsid w:val="00653381"/>
    <w:rsid w:val="00661072"/>
    <w:rsid w:val="00663476"/>
    <w:rsid w:val="00663950"/>
    <w:rsid w:val="006668B9"/>
    <w:rsid w:val="00667BB4"/>
    <w:rsid w:val="0067207D"/>
    <w:rsid w:val="00672DF6"/>
    <w:rsid w:val="00676C0F"/>
    <w:rsid w:val="006838C9"/>
    <w:rsid w:val="00683D2B"/>
    <w:rsid w:val="00684BAA"/>
    <w:rsid w:val="006867FD"/>
    <w:rsid w:val="00690EF8"/>
    <w:rsid w:val="00691024"/>
    <w:rsid w:val="006954E9"/>
    <w:rsid w:val="006A481B"/>
    <w:rsid w:val="006A5324"/>
    <w:rsid w:val="006A5BB3"/>
    <w:rsid w:val="006B395F"/>
    <w:rsid w:val="006B6F68"/>
    <w:rsid w:val="006C1200"/>
    <w:rsid w:val="006D1936"/>
    <w:rsid w:val="006D1E7A"/>
    <w:rsid w:val="006D64DB"/>
    <w:rsid w:val="006E3A0A"/>
    <w:rsid w:val="006E4DB6"/>
    <w:rsid w:val="006E571F"/>
    <w:rsid w:val="006F0DB8"/>
    <w:rsid w:val="00704BD2"/>
    <w:rsid w:val="0070536E"/>
    <w:rsid w:val="00707194"/>
    <w:rsid w:val="007154DF"/>
    <w:rsid w:val="00717024"/>
    <w:rsid w:val="0072277B"/>
    <w:rsid w:val="00736AE4"/>
    <w:rsid w:val="00741928"/>
    <w:rsid w:val="00742C16"/>
    <w:rsid w:val="0074554F"/>
    <w:rsid w:val="007517FE"/>
    <w:rsid w:val="00767DF3"/>
    <w:rsid w:val="0077001D"/>
    <w:rsid w:val="0077714C"/>
    <w:rsid w:val="00785428"/>
    <w:rsid w:val="007861A9"/>
    <w:rsid w:val="0078770A"/>
    <w:rsid w:val="007929E4"/>
    <w:rsid w:val="00795A1C"/>
    <w:rsid w:val="007A2BC8"/>
    <w:rsid w:val="007A4665"/>
    <w:rsid w:val="007B0680"/>
    <w:rsid w:val="007B4EC1"/>
    <w:rsid w:val="007C1B1D"/>
    <w:rsid w:val="007C6235"/>
    <w:rsid w:val="007D429C"/>
    <w:rsid w:val="007D68BD"/>
    <w:rsid w:val="007E2513"/>
    <w:rsid w:val="00800BE2"/>
    <w:rsid w:val="00806287"/>
    <w:rsid w:val="0081171D"/>
    <w:rsid w:val="0082793E"/>
    <w:rsid w:val="008300C0"/>
    <w:rsid w:val="00840E2C"/>
    <w:rsid w:val="0084307F"/>
    <w:rsid w:val="00845574"/>
    <w:rsid w:val="00850017"/>
    <w:rsid w:val="008502CE"/>
    <w:rsid w:val="008560C2"/>
    <w:rsid w:val="00863F85"/>
    <w:rsid w:val="0086519D"/>
    <w:rsid w:val="00871671"/>
    <w:rsid w:val="0087406A"/>
    <w:rsid w:val="0087582E"/>
    <w:rsid w:val="00884040"/>
    <w:rsid w:val="0088565E"/>
    <w:rsid w:val="008864AB"/>
    <w:rsid w:val="008A1245"/>
    <w:rsid w:val="008A384B"/>
    <w:rsid w:val="008B72D7"/>
    <w:rsid w:val="008B7A3B"/>
    <w:rsid w:val="008C0F14"/>
    <w:rsid w:val="008C3179"/>
    <w:rsid w:val="008C5FE6"/>
    <w:rsid w:val="008D591D"/>
    <w:rsid w:val="008D5D14"/>
    <w:rsid w:val="008E0B34"/>
    <w:rsid w:val="008E1BA7"/>
    <w:rsid w:val="008E4190"/>
    <w:rsid w:val="008E43DB"/>
    <w:rsid w:val="008F08EB"/>
    <w:rsid w:val="008F0990"/>
    <w:rsid w:val="008F15E4"/>
    <w:rsid w:val="008F2228"/>
    <w:rsid w:val="008F616C"/>
    <w:rsid w:val="00901327"/>
    <w:rsid w:val="00913148"/>
    <w:rsid w:val="00923254"/>
    <w:rsid w:val="00926609"/>
    <w:rsid w:val="00951D45"/>
    <w:rsid w:val="00954BBB"/>
    <w:rsid w:val="0096219F"/>
    <w:rsid w:val="0096624D"/>
    <w:rsid w:val="00966402"/>
    <w:rsid w:val="00971A23"/>
    <w:rsid w:val="00972C7A"/>
    <w:rsid w:val="00973C54"/>
    <w:rsid w:val="00974301"/>
    <w:rsid w:val="00975F3A"/>
    <w:rsid w:val="00976D2A"/>
    <w:rsid w:val="00980091"/>
    <w:rsid w:val="009837E5"/>
    <w:rsid w:val="00983CBD"/>
    <w:rsid w:val="00991A81"/>
    <w:rsid w:val="009952DA"/>
    <w:rsid w:val="009953EF"/>
    <w:rsid w:val="009A3235"/>
    <w:rsid w:val="009A4951"/>
    <w:rsid w:val="009B6AB8"/>
    <w:rsid w:val="009B70EB"/>
    <w:rsid w:val="009C1E26"/>
    <w:rsid w:val="009C3721"/>
    <w:rsid w:val="009D0D24"/>
    <w:rsid w:val="009D4E01"/>
    <w:rsid w:val="009D6276"/>
    <w:rsid w:val="009E09EB"/>
    <w:rsid w:val="009E1A10"/>
    <w:rsid w:val="00A00335"/>
    <w:rsid w:val="00A0269F"/>
    <w:rsid w:val="00A026A9"/>
    <w:rsid w:val="00A11EC8"/>
    <w:rsid w:val="00A1316D"/>
    <w:rsid w:val="00A136B1"/>
    <w:rsid w:val="00A16B86"/>
    <w:rsid w:val="00A21947"/>
    <w:rsid w:val="00A225BD"/>
    <w:rsid w:val="00A24D6D"/>
    <w:rsid w:val="00A27921"/>
    <w:rsid w:val="00A304C1"/>
    <w:rsid w:val="00A41866"/>
    <w:rsid w:val="00A457E3"/>
    <w:rsid w:val="00A46257"/>
    <w:rsid w:val="00A471E4"/>
    <w:rsid w:val="00A50AD5"/>
    <w:rsid w:val="00A50C62"/>
    <w:rsid w:val="00A51203"/>
    <w:rsid w:val="00A5763D"/>
    <w:rsid w:val="00A61ABF"/>
    <w:rsid w:val="00A64261"/>
    <w:rsid w:val="00A7364B"/>
    <w:rsid w:val="00A74395"/>
    <w:rsid w:val="00A75DB9"/>
    <w:rsid w:val="00A76506"/>
    <w:rsid w:val="00A77A79"/>
    <w:rsid w:val="00A8003C"/>
    <w:rsid w:val="00A82C17"/>
    <w:rsid w:val="00A85DE6"/>
    <w:rsid w:val="00A86454"/>
    <w:rsid w:val="00A86C37"/>
    <w:rsid w:val="00A87EDB"/>
    <w:rsid w:val="00A9247D"/>
    <w:rsid w:val="00A94D0B"/>
    <w:rsid w:val="00AA35C7"/>
    <w:rsid w:val="00AA5FBB"/>
    <w:rsid w:val="00AB1F99"/>
    <w:rsid w:val="00AC480D"/>
    <w:rsid w:val="00AD2A93"/>
    <w:rsid w:val="00AE4F27"/>
    <w:rsid w:val="00AE624B"/>
    <w:rsid w:val="00AE6693"/>
    <w:rsid w:val="00B01326"/>
    <w:rsid w:val="00B02836"/>
    <w:rsid w:val="00B02A79"/>
    <w:rsid w:val="00B0384E"/>
    <w:rsid w:val="00B0496B"/>
    <w:rsid w:val="00B06A1A"/>
    <w:rsid w:val="00B106E5"/>
    <w:rsid w:val="00B13FC8"/>
    <w:rsid w:val="00B153CE"/>
    <w:rsid w:val="00B20132"/>
    <w:rsid w:val="00B20173"/>
    <w:rsid w:val="00B238BB"/>
    <w:rsid w:val="00B2650A"/>
    <w:rsid w:val="00B268AB"/>
    <w:rsid w:val="00B32A03"/>
    <w:rsid w:val="00B34FFA"/>
    <w:rsid w:val="00B357C2"/>
    <w:rsid w:val="00B479CE"/>
    <w:rsid w:val="00B511A6"/>
    <w:rsid w:val="00B56B2D"/>
    <w:rsid w:val="00B60856"/>
    <w:rsid w:val="00B63086"/>
    <w:rsid w:val="00B67F41"/>
    <w:rsid w:val="00B72833"/>
    <w:rsid w:val="00B856A6"/>
    <w:rsid w:val="00B96501"/>
    <w:rsid w:val="00B97A11"/>
    <w:rsid w:val="00BA0834"/>
    <w:rsid w:val="00BA2842"/>
    <w:rsid w:val="00BB4C0F"/>
    <w:rsid w:val="00BC0496"/>
    <w:rsid w:val="00BC15DC"/>
    <w:rsid w:val="00BC20E4"/>
    <w:rsid w:val="00BC4180"/>
    <w:rsid w:val="00BD49D2"/>
    <w:rsid w:val="00BF6F41"/>
    <w:rsid w:val="00C01C0A"/>
    <w:rsid w:val="00C22E5C"/>
    <w:rsid w:val="00C26060"/>
    <w:rsid w:val="00C2693B"/>
    <w:rsid w:val="00C2776D"/>
    <w:rsid w:val="00C32078"/>
    <w:rsid w:val="00C44304"/>
    <w:rsid w:val="00C4766B"/>
    <w:rsid w:val="00C51FEC"/>
    <w:rsid w:val="00C528D5"/>
    <w:rsid w:val="00C53F9E"/>
    <w:rsid w:val="00C549EE"/>
    <w:rsid w:val="00C57A51"/>
    <w:rsid w:val="00C62D6B"/>
    <w:rsid w:val="00C73AE8"/>
    <w:rsid w:val="00C86C49"/>
    <w:rsid w:val="00C92370"/>
    <w:rsid w:val="00CA2E87"/>
    <w:rsid w:val="00CB211D"/>
    <w:rsid w:val="00CB2B60"/>
    <w:rsid w:val="00CC1117"/>
    <w:rsid w:val="00CC2F02"/>
    <w:rsid w:val="00CC3617"/>
    <w:rsid w:val="00CC7094"/>
    <w:rsid w:val="00CF326B"/>
    <w:rsid w:val="00CF4B8C"/>
    <w:rsid w:val="00CF520A"/>
    <w:rsid w:val="00CF70F7"/>
    <w:rsid w:val="00D00AA9"/>
    <w:rsid w:val="00D07375"/>
    <w:rsid w:val="00D13ADF"/>
    <w:rsid w:val="00D1407C"/>
    <w:rsid w:val="00D16BEB"/>
    <w:rsid w:val="00D202CA"/>
    <w:rsid w:val="00D20FA4"/>
    <w:rsid w:val="00D21593"/>
    <w:rsid w:val="00D225C1"/>
    <w:rsid w:val="00D263EC"/>
    <w:rsid w:val="00D27269"/>
    <w:rsid w:val="00D3008F"/>
    <w:rsid w:val="00D31064"/>
    <w:rsid w:val="00D46234"/>
    <w:rsid w:val="00D57330"/>
    <w:rsid w:val="00D57A9C"/>
    <w:rsid w:val="00D60B87"/>
    <w:rsid w:val="00D665F8"/>
    <w:rsid w:val="00D768E7"/>
    <w:rsid w:val="00D812A4"/>
    <w:rsid w:val="00D86937"/>
    <w:rsid w:val="00DA06C8"/>
    <w:rsid w:val="00DA7894"/>
    <w:rsid w:val="00DB04DF"/>
    <w:rsid w:val="00DB3156"/>
    <w:rsid w:val="00DB3243"/>
    <w:rsid w:val="00DB6E8B"/>
    <w:rsid w:val="00DB7BF1"/>
    <w:rsid w:val="00DC131B"/>
    <w:rsid w:val="00DC1C80"/>
    <w:rsid w:val="00DC7265"/>
    <w:rsid w:val="00DD0850"/>
    <w:rsid w:val="00DD0F66"/>
    <w:rsid w:val="00DD2B7F"/>
    <w:rsid w:val="00DD5F62"/>
    <w:rsid w:val="00DE1D9E"/>
    <w:rsid w:val="00DF306F"/>
    <w:rsid w:val="00E005FB"/>
    <w:rsid w:val="00E0550D"/>
    <w:rsid w:val="00E06FDF"/>
    <w:rsid w:val="00E0750E"/>
    <w:rsid w:val="00E12A3C"/>
    <w:rsid w:val="00E13480"/>
    <w:rsid w:val="00E242B0"/>
    <w:rsid w:val="00E243EB"/>
    <w:rsid w:val="00E33342"/>
    <w:rsid w:val="00E45FE7"/>
    <w:rsid w:val="00E50801"/>
    <w:rsid w:val="00E577AD"/>
    <w:rsid w:val="00E6043C"/>
    <w:rsid w:val="00E623FF"/>
    <w:rsid w:val="00E62683"/>
    <w:rsid w:val="00E64049"/>
    <w:rsid w:val="00E66052"/>
    <w:rsid w:val="00E7595C"/>
    <w:rsid w:val="00E7645F"/>
    <w:rsid w:val="00E8554C"/>
    <w:rsid w:val="00EB13F4"/>
    <w:rsid w:val="00EC498A"/>
    <w:rsid w:val="00ED6037"/>
    <w:rsid w:val="00EF3FFB"/>
    <w:rsid w:val="00F05C73"/>
    <w:rsid w:val="00F076BB"/>
    <w:rsid w:val="00F11E3E"/>
    <w:rsid w:val="00F239FF"/>
    <w:rsid w:val="00F23A38"/>
    <w:rsid w:val="00F27ADA"/>
    <w:rsid w:val="00F30A9A"/>
    <w:rsid w:val="00F30FD2"/>
    <w:rsid w:val="00F316EC"/>
    <w:rsid w:val="00F349AE"/>
    <w:rsid w:val="00F40FCA"/>
    <w:rsid w:val="00F45D7D"/>
    <w:rsid w:val="00F52EB7"/>
    <w:rsid w:val="00F53314"/>
    <w:rsid w:val="00F54CDD"/>
    <w:rsid w:val="00F72A45"/>
    <w:rsid w:val="00F73073"/>
    <w:rsid w:val="00F76BD0"/>
    <w:rsid w:val="00F8387A"/>
    <w:rsid w:val="00F908A4"/>
    <w:rsid w:val="00F936B9"/>
    <w:rsid w:val="00F96872"/>
    <w:rsid w:val="00F9695F"/>
    <w:rsid w:val="00FB2E2A"/>
    <w:rsid w:val="00FB342E"/>
    <w:rsid w:val="00FC28E6"/>
    <w:rsid w:val="00FC48E8"/>
    <w:rsid w:val="00FC4DC3"/>
    <w:rsid w:val="00FD1A7E"/>
    <w:rsid w:val="00FD7203"/>
    <w:rsid w:val="00FD75E4"/>
    <w:rsid w:val="00FE3026"/>
    <w:rsid w:val="00FE3DDC"/>
    <w:rsid w:val="00FE4E66"/>
    <w:rsid w:val="00FE6E8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773FF-FB08-43C6-9E6D-573423DB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B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5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5E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04BA4"/>
    <w:pPr>
      <w:keepNext/>
      <w:spacing w:line="360" w:lineRule="auto"/>
      <w:ind w:left="5812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04BA4"/>
    <w:rPr>
      <w:b/>
      <w:bCs/>
    </w:rPr>
  </w:style>
  <w:style w:type="paragraph" w:styleId="Nagwek">
    <w:name w:val="header"/>
    <w:basedOn w:val="Normalny"/>
    <w:rsid w:val="00504BA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04BA4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504B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C8"/>
  </w:style>
  <w:style w:type="character" w:styleId="Odwoanieprzypisukocowego">
    <w:name w:val="endnote reference"/>
    <w:uiPriority w:val="99"/>
    <w:semiHidden/>
    <w:unhideWhenUsed/>
    <w:rsid w:val="00DA06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76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766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15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4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4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4D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154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D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54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550A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 w:eastAsia="en-US"/>
    </w:rPr>
  </w:style>
  <w:style w:type="character" w:styleId="Hipercze">
    <w:name w:val="Hyperlink"/>
    <w:uiPriority w:val="99"/>
    <w:unhideWhenUsed/>
    <w:rsid w:val="00BC0496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005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E005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246CFF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8F15E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F15E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229E-3ED7-414E-AC2D-339D25BB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2969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XLV/532/10</vt:lpstr>
    </vt:vector>
  </TitlesOfParts>
  <Company>Urząd Marszałkowski</Company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XLV/532/10</dc:title>
  <dc:subject/>
  <dc:creator>mpieczynska</dc:creator>
  <cp:keywords/>
  <cp:lastModifiedBy>Sienkiewicz, Grzegorz</cp:lastModifiedBy>
  <cp:revision>3</cp:revision>
  <cp:lastPrinted>2019-02-26T10:53:00Z</cp:lastPrinted>
  <dcterms:created xsi:type="dcterms:W3CDTF">2020-03-20T11:24:00Z</dcterms:created>
  <dcterms:modified xsi:type="dcterms:W3CDTF">2020-03-23T12:09:00Z</dcterms:modified>
</cp:coreProperties>
</file>